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BAE" w:rsidRPr="004F0D21" w:rsidRDefault="006D2B1A" w:rsidP="00C8103B">
      <w:pPr>
        <w:jc w:val="right"/>
        <w:rPr>
          <w:rFonts w:hint="eastAsia"/>
          <w:sz w:val="18"/>
        </w:rPr>
      </w:pPr>
      <w:r>
        <w:rPr>
          <w:rFonts w:hint="eastAsia"/>
          <w:color w:val="000000"/>
          <w:sz w:val="18"/>
        </w:rPr>
        <w:t>＜様式</w:t>
      </w:r>
      <w:r w:rsidR="005F5BAE" w:rsidRPr="004F0D21">
        <w:rPr>
          <w:rFonts w:hint="eastAsia"/>
          <w:color w:val="000000"/>
          <w:sz w:val="18"/>
        </w:rPr>
        <w:t>１</w:t>
      </w:r>
      <w:r>
        <w:rPr>
          <w:rFonts w:hint="eastAsia"/>
          <w:color w:val="000000"/>
          <w:sz w:val="18"/>
        </w:rPr>
        <w:t>＞</w:t>
      </w:r>
    </w:p>
    <w:p w:rsidR="00C8103B" w:rsidRDefault="00C8103B" w:rsidP="005F5BAE">
      <w:pPr>
        <w:jc w:val="right"/>
        <w:rPr>
          <w:rFonts w:hint="eastAsia"/>
          <w:color w:val="000000"/>
          <w:sz w:val="18"/>
        </w:rPr>
      </w:pPr>
    </w:p>
    <w:p w:rsidR="005F5BAE" w:rsidRPr="004F0D21" w:rsidRDefault="005F5BAE" w:rsidP="005F5BAE">
      <w:pPr>
        <w:jc w:val="right"/>
        <w:rPr>
          <w:rFonts w:ascii="?l?r ??fc" w:hint="eastAsia"/>
          <w:sz w:val="18"/>
        </w:rPr>
      </w:pPr>
      <w:r w:rsidRPr="004F0D21">
        <w:rPr>
          <w:rFonts w:hint="eastAsia"/>
          <w:color w:val="000000"/>
          <w:sz w:val="18"/>
        </w:rPr>
        <w:t>平成</w:t>
      </w:r>
      <w:r w:rsidRPr="004F0D21">
        <w:rPr>
          <w:rFonts w:ascii="?l?r ??fc"/>
          <w:color w:val="000000"/>
          <w:sz w:val="18"/>
        </w:rPr>
        <w:t xml:space="preserve">    </w:t>
      </w:r>
      <w:r w:rsidRPr="004F0D21">
        <w:rPr>
          <w:rFonts w:hint="eastAsia"/>
          <w:color w:val="000000"/>
          <w:sz w:val="18"/>
        </w:rPr>
        <w:t>年</w:t>
      </w:r>
      <w:r w:rsidRPr="004F0D21">
        <w:rPr>
          <w:rFonts w:ascii="?l?r ??fc"/>
          <w:color w:val="000000"/>
          <w:sz w:val="18"/>
        </w:rPr>
        <w:t xml:space="preserve">    </w:t>
      </w:r>
      <w:r w:rsidRPr="004F0D21">
        <w:rPr>
          <w:rFonts w:hint="eastAsia"/>
          <w:color w:val="000000"/>
          <w:sz w:val="18"/>
        </w:rPr>
        <w:t>月</w:t>
      </w:r>
      <w:r w:rsidRPr="004F0D21">
        <w:rPr>
          <w:rFonts w:ascii="?l?r ??fc"/>
          <w:color w:val="000000"/>
          <w:sz w:val="18"/>
        </w:rPr>
        <w:t xml:space="preserve">     </w:t>
      </w:r>
      <w:r w:rsidRPr="004F0D21">
        <w:rPr>
          <w:rFonts w:hint="eastAsia"/>
          <w:color w:val="000000"/>
          <w:sz w:val="18"/>
        </w:rPr>
        <w:t>日</w:t>
      </w:r>
    </w:p>
    <w:p w:rsidR="005F5BAE" w:rsidRDefault="005F5BAE" w:rsidP="005F5BAE">
      <w:pPr>
        <w:rPr>
          <w:rFonts w:ascii="?l?r ??fc" w:hint="eastAsia"/>
          <w:sz w:val="18"/>
        </w:rPr>
      </w:pPr>
    </w:p>
    <w:p w:rsidR="006D2B1A" w:rsidRPr="004F0D21" w:rsidRDefault="006D2B1A" w:rsidP="005F5BAE">
      <w:pPr>
        <w:rPr>
          <w:rFonts w:ascii="?l?r ??fc"/>
          <w:sz w:val="18"/>
        </w:rPr>
      </w:pPr>
    </w:p>
    <w:p w:rsidR="005F5BAE" w:rsidRPr="004F0D21" w:rsidRDefault="005F5BAE" w:rsidP="006D2B1A">
      <w:pPr>
        <w:rPr>
          <w:rFonts w:ascii="?l?r ??fc"/>
          <w:sz w:val="18"/>
        </w:rPr>
      </w:pPr>
      <w:r w:rsidRPr="004F0D21">
        <w:rPr>
          <w:rFonts w:ascii="?l?r ??fc"/>
          <w:color w:val="000000"/>
          <w:sz w:val="18"/>
        </w:rPr>
        <w:t xml:space="preserve"> </w:t>
      </w:r>
      <w:r w:rsidR="006D2B1A">
        <w:rPr>
          <w:rFonts w:hint="eastAsia"/>
          <w:color w:val="000000"/>
          <w:sz w:val="18"/>
        </w:rPr>
        <w:t>公益財団法人人権教育啓発推進センター</w:t>
      </w:r>
      <w:r w:rsidRPr="004F0D21">
        <w:rPr>
          <w:rFonts w:hint="eastAsia"/>
          <w:color w:val="000000"/>
          <w:sz w:val="18"/>
        </w:rPr>
        <w:t xml:space="preserve">　殿</w:t>
      </w:r>
    </w:p>
    <w:p w:rsidR="006D2B1A" w:rsidRPr="004F0D21" w:rsidRDefault="006D2B1A" w:rsidP="005F5BAE">
      <w:pPr>
        <w:rPr>
          <w:rFonts w:ascii="?l?r ??fc"/>
          <w:sz w:val="18"/>
        </w:rPr>
      </w:pPr>
    </w:p>
    <w:p w:rsidR="005F5BAE" w:rsidRPr="004F0D21" w:rsidRDefault="005F5BAE" w:rsidP="005F5BAE">
      <w:pPr>
        <w:rPr>
          <w:rFonts w:ascii="?l?r ??fc"/>
          <w:sz w:val="18"/>
        </w:rPr>
      </w:pPr>
      <w:r w:rsidRPr="004F0D21">
        <w:rPr>
          <w:rFonts w:ascii="?l?r ??fc"/>
          <w:color w:val="000000"/>
          <w:sz w:val="18"/>
        </w:rPr>
        <w:t xml:space="preserve">                                                </w:t>
      </w:r>
      <w:r w:rsidRPr="004F0D21">
        <w:rPr>
          <w:rFonts w:hint="eastAsia"/>
          <w:color w:val="000000"/>
          <w:sz w:val="18"/>
        </w:rPr>
        <w:t>住</w:t>
      </w:r>
      <w:r w:rsidRPr="004F0D21">
        <w:rPr>
          <w:rFonts w:ascii="?l?r ??fc"/>
          <w:color w:val="000000"/>
          <w:sz w:val="18"/>
        </w:rPr>
        <w:t xml:space="preserve">          </w:t>
      </w:r>
      <w:r w:rsidRPr="004F0D21">
        <w:rPr>
          <w:rFonts w:hint="eastAsia"/>
          <w:color w:val="000000"/>
          <w:sz w:val="18"/>
        </w:rPr>
        <w:t>所</w:t>
      </w:r>
    </w:p>
    <w:p w:rsidR="005F5BAE" w:rsidRPr="004F0D21" w:rsidRDefault="005F5BAE" w:rsidP="005F5BAE">
      <w:pPr>
        <w:rPr>
          <w:rFonts w:ascii="?l?r ??fc"/>
          <w:sz w:val="18"/>
        </w:rPr>
      </w:pPr>
      <w:r w:rsidRPr="004F0D21">
        <w:rPr>
          <w:rFonts w:ascii="?l?r ??fc"/>
          <w:color w:val="000000"/>
          <w:sz w:val="18"/>
        </w:rPr>
        <w:t xml:space="preserve">                                                </w:t>
      </w:r>
      <w:r w:rsidRPr="004F0D21">
        <w:rPr>
          <w:rFonts w:hint="eastAsia"/>
          <w:color w:val="000000"/>
          <w:sz w:val="18"/>
        </w:rPr>
        <w:t>名　　　　　称</w:t>
      </w:r>
    </w:p>
    <w:p w:rsidR="005F5BAE" w:rsidRDefault="005F5BAE" w:rsidP="005F5BAE">
      <w:pPr>
        <w:rPr>
          <w:rFonts w:hint="eastAsia"/>
          <w:color w:val="000000"/>
          <w:sz w:val="18"/>
        </w:rPr>
      </w:pPr>
      <w:r w:rsidRPr="004F0D21">
        <w:rPr>
          <w:rFonts w:hint="eastAsia"/>
          <w:color w:val="000000"/>
          <w:sz w:val="18"/>
        </w:rPr>
        <w:t xml:space="preserve">　　　　　　　　　　　　　　　　　　　　　　　　代</w:t>
      </w:r>
      <w:r w:rsidRPr="004F0D21">
        <w:rPr>
          <w:rFonts w:ascii="?l?r ??fc"/>
          <w:color w:val="000000"/>
          <w:sz w:val="18"/>
        </w:rPr>
        <w:t xml:space="preserve"> </w:t>
      </w:r>
      <w:r w:rsidRPr="004F0D21">
        <w:rPr>
          <w:rFonts w:hint="eastAsia"/>
          <w:color w:val="000000"/>
          <w:sz w:val="18"/>
        </w:rPr>
        <w:t>表</w:t>
      </w:r>
      <w:r w:rsidRPr="004F0D21">
        <w:rPr>
          <w:rFonts w:ascii="?l?r ??fc"/>
          <w:color w:val="000000"/>
          <w:sz w:val="18"/>
        </w:rPr>
        <w:t xml:space="preserve"> </w:t>
      </w:r>
      <w:r w:rsidRPr="004F0D21">
        <w:rPr>
          <w:rFonts w:hint="eastAsia"/>
          <w:color w:val="000000"/>
          <w:sz w:val="18"/>
        </w:rPr>
        <w:t>者</w:t>
      </w:r>
      <w:r w:rsidRPr="004F0D21">
        <w:rPr>
          <w:rFonts w:ascii="?l?r ??fc"/>
          <w:color w:val="000000"/>
          <w:sz w:val="18"/>
        </w:rPr>
        <w:t xml:space="preserve"> </w:t>
      </w:r>
      <w:r w:rsidRPr="004F0D21">
        <w:rPr>
          <w:rFonts w:hint="eastAsia"/>
          <w:color w:val="000000"/>
          <w:sz w:val="18"/>
        </w:rPr>
        <w:t>氏</w:t>
      </w:r>
      <w:r w:rsidRPr="004F0D21">
        <w:rPr>
          <w:rFonts w:ascii="?l?r ??fc"/>
          <w:color w:val="000000"/>
          <w:sz w:val="18"/>
        </w:rPr>
        <w:t xml:space="preserve"> </w:t>
      </w:r>
      <w:r w:rsidRPr="004F0D21">
        <w:rPr>
          <w:rFonts w:hint="eastAsia"/>
          <w:color w:val="000000"/>
          <w:sz w:val="18"/>
        </w:rPr>
        <w:t>名</w:t>
      </w:r>
      <w:r w:rsidR="006D2B1A">
        <w:rPr>
          <w:rFonts w:hint="eastAsia"/>
          <w:color w:val="000000"/>
          <w:sz w:val="18"/>
        </w:rPr>
        <w:t xml:space="preserve">　　　　　　　　　　　　　　</w:t>
      </w:r>
      <w:r w:rsidRPr="004F0D21">
        <w:rPr>
          <w:rFonts w:hint="eastAsia"/>
          <w:color w:val="000000"/>
          <w:sz w:val="18"/>
        </w:rPr>
        <w:t xml:space="preserve">　　印</w:t>
      </w:r>
    </w:p>
    <w:p w:rsidR="00784FB0" w:rsidRPr="004F0D21" w:rsidRDefault="00784FB0" w:rsidP="005F5BAE">
      <w:pPr>
        <w:rPr>
          <w:rFonts w:ascii="?l?r ??fc"/>
          <w:sz w:val="18"/>
        </w:rPr>
      </w:pPr>
    </w:p>
    <w:p w:rsidR="006D2B1A" w:rsidRPr="004F0D21" w:rsidRDefault="006D2B1A" w:rsidP="005F5BAE">
      <w:pPr>
        <w:rPr>
          <w:rFonts w:ascii="?l?r ??fc"/>
          <w:sz w:val="18"/>
        </w:rPr>
      </w:pPr>
    </w:p>
    <w:p w:rsidR="005F5BAE" w:rsidRPr="004F0D21" w:rsidRDefault="005F5BAE" w:rsidP="005F5BAE">
      <w:pPr>
        <w:jc w:val="center"/>
        <w:rPr>
          <w:rFonts w:ascii="?l?r ??fc"/>
          <w:sz w:val="18"/>
        </w:rPr>
      </w:pPr>
      <w:r w:rsidRPr="004F0D21">
        <w:rPr>
          <w:rFonts w:hint="eastAsia"/>
          <w:color w:val="000000"/>
          <w:sz w:val="18"/>
        </w:rPr>
        <w:t>印刷物基準実績報告書</w:t>
      </w:r>
    </w:p>
    <w:p w:rsidR="006D2B1A" w:rsidRPr="004F0D21" w:rsidRDefault="006D2B1A" w:rsidP="005F5BAE">
      <w:pPr>
        <w:rPr>
          <w:rFonts w:ascii="?l?r ??fc"/>
          <w:sz w:val="18"/>
        </w:rPr>
      </w:pPr>
    </w:p>
    <w:p w:rsidR="005F5BAE" w:rsidRPr="00C8103B" w:rsidRDefault="006D2B1A" w:rsidP="005F5BAE">
      <w:pPr>
        <w:rPr>
          <w:rFonts w:hint="eastAsia"/>
          <w:color w:val="000000"/>
          <w:sz w:val="18"/>
          <w:u w:val="single"/>
        </w:rPr>
      </w:pPr>
      <w:r>
        <w:rPr>
          <w:rFonts w:hint="eastAsia"/>
          <w:color w:val="000000"/>
          <w:sz w:val="18"/>
        </w:rPr>
        <w:t xml:space="preserve">　</w:t>
      </w:r>
      <w:r w:rsidR="005F5BAE" w:rsidRPr="00C8103B">
        <w:rPr>
          <w:rFonts w:hint="eastAsia"/>
          <w:color w:val="000000"/>
          <w:sz w:val="18"/>
          <w:u w:val="single"/>
        </w:rPr>
        <w:t>件</w:t>
      </w:r>
      <w:r w:rsidRPr="00C8103B">
        <w:rPr>
          <w:rFonts w:hint="eastAsia"/>
          <w:color w:val="000000"/>
          <w:sz w:val="18"/>
          <w:u w:val="single"/>
        </w:rPr>
        <w:t xml:space="preserve">　</w:t>
      </w:r>
      <w:r w:rsidR="005F5BAE" w:rsidRPr="00C8103B">
        <w:rPr>
          <w:rFonts w:hint="eastAsia"/>
          <w:color w:val="000000"/>
          <w:sz w:val="18"/>
          <w:u w:val="single"/>
        </w:rPr>
        <w:t>名</w:t>
      </w:r>
      <w:r w:rsidRPr="00C8103B">
        <w:rPr>
          <w:rFonts w:hint="eastAsia"/>
          <w:color w:val="000000"/>
          <w:sz w:val="18"/>
          <w:u w:val="single"/>
        </w:rPr>
        <w:t xml:space="preserve">　：　</w:t>
      </w:r>
      <w:r w:rsidR="00C8103B" w:rsidRPr="00C8103B">
        <w:rPr>
          <w:rFonts w:hint="eastAsia"/>
          <w:color w:val="000000"/>
          <w:sz w:val="18"/>
          <w:u w:val="single"/>
        </w:rPr>
        <w:t xml:space="preserve">　　　　　　　　　　　　　　　　　　　　　　　　　　　　　　　　　　　　　　　　</w:t>
      </w:r>
    </w:p>
    <w:p w:rsidR="006D2B1A" w:rsidRDefault="006D2B1A" w:rsidP="005F5BAE">
      <w:pPr>
        <w:spacing w:line="216" w:lineRule="exact"/>
        <w:rPr>
          <w:rFonts w:hint="eastAsia"/>
          <w:color w:val="000000"/>
          <w:sz w:val="18"/>
        </w:rPr>
      </w:pPr>
    </w:p>
    <w:p w:rsidR="005F5BAE" w:rsidRPr="004F0D21" w:rsidRDefault="005F5BAE" w:rsidP="005F5BAE">
      <w:pPr>
        <w:spacing w:line="216" w:lineRule="exact"/>
        <w:rPr>
          <w:rFonts w:ascii="?l?r ??fc"/>
          <w:sz w:val="18"/>
        </w:rPr>
      </w:pPr>
      <w:r w:rsidRPr="004F0D21">
        <w:rPr>
          <w:rFonts w:hint="eastAsia"/>
          <w:color w:val="000000"/>
          <w:sz w:val="18"/>
        </w:rPr>
        <w:t>１．印刷用紙（</w:t>
      </w:r>
      <w:r>
        <w:rPr>
          <w:rFonts w:hint="eastAsia"/>
          <w:color w:val="000000"/>
          <w:sz w:val="18"/>
        </w:rPr>
        <w:t>塗工されていないもの及び塗工されているもの</w:t>
      </w:r>
      <w:r w:rsidRPr="004F0D21">
        <w:rPr>
          <w:rFonts w:hint="eastAsia"/>
          <w:color w:val="000000"/>
          <w:sz w:val="18"/>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288"/>
        <w:gridCol w:w="1692"/>
        <w:gridCol w:w="3358"/>
      </w:tblGrid>
      <w:tr w:rsidR="005F5BAE" w:rsidRPr="004F0D21" w:rsidTr="00DF25D9">
        <w:tblPrEx>
          <w:tblCellMar>
            <w:top w:w="0" w:type="dxa"/>
            <w:bottom w:w="0" w:type="dxa"/>
          </w:tblCellMar>
        </w:tblPrEx>
        <w:trPr>
          <w:trHeight w:val="401"/>
        </w:trPr>
        <w:tc>
          <w:tcPr>
            <w:tcW w:w="2296" w:type="pct"/>
            <w:tcBorders>
              <w:top w:val="single" w:sz="6" w:space="0" w:color="000000"/>
              <w:left w:val="single" w:sz="6" w:space="0" w:color="000000"/>
              <w:bottom w:val="nil"/>
              <w:right w:val="single" w:sz="6" w:space="0" w:color="000000"/>
            </w:tcBorders>
          </w:tcPr>
          <w:p w:rsidR="005F5BAE" w:rsidRPr="004F0D21" w:rsidRDefault="005F5BAE" w:rsidP="00DF25D9">
            <w:pPr>
              <w:spacing w:line="322" w:lineRule="atLeast"/>
              <w:jc w:val="center"/>
              <w:rPr>
                <w:rFonts w:ascii="?l?r ??fc"/>
                <w:color w:val="000000"/>
                <w:sz w:val="18"/>
              </w:rPr>
            </w:pPr>
            <w:r w:rsidRPr="004F0D21">
              <w:rPr>
                <w:rFonts w:hint="eastAsia"/>
                <w:color w:val="000000"/>
                <w:sz w:val="18"/>
              </w:rPr>
              <w:t>基　準</w:t>
            </w:r>
          </w:p>
        </w:tc>
        <w:tc>
          <w:tcPr>
            <w:tcW w:w="906" w:type="pct"/>
            <w:tcBorders>
              <w:top w:val="single" w:sz="6" w:space="0" w:color="000000"/>
              <w:left w:val="single" w:sz="6" w:space="0" w:color="000000"/>
              <w:bottom w:val="nil"/>
              <w:right w:val="single" w:sz="6" w:space="0" w:color="000000"/>
            </w:tcBorders>
          </w:tcPr>
          <w:p w:rsidR="005F5BAE" w:rsidRPr="004F0D21" w:rsidRDefault="005F5BAE" w:rsidP="00DF25D9">
            <w:pPr>
              <w:spacing w:line="322" w:lineRule="atLeast"/>
              <w:jc w:val="center"/>
              <w:rPr>
                <w:rFonts w:ascii="?l?r ??fc"/>
                <w:color w:val="000000"/>
                <w:sz w:val="18"/>
              </w:rPr>
            </w:pPr>
            <w:r w:rsidRPr="004F0D21">
              <w:rPr>
                <w:rFonts w:hint="eastAsia"/>
                <w:color w:val="000000"/>
                <w:sz w:val="18"/>
              </w:rPr>
              <w:t>実　績</w:t>
            </w:r>
          </w:p>
        </w:tc>
        <w:tc>
          <w:tcPr>
            <w:tcW w:w="1798" w:type="pct"/>
            <w:tcBorders>
              <w:top w:val="single" w:sz="6" w:space="0" w:color="000000"/>
              <w:left w:val="single" w:sz="6" w:space="0" w:color="000000"/>
              <w:bottom w:val="nil"/>
              <w:right w:val="single" w:sz="6" w:space="0" w:color="000000"/>
            </w:tcBorders>
          </w:tcPr>
          <w:p w:rsidR="005F5BAE" w:rsidRPr="004F0D21" w:rsidRDefault="005F5BAE" w:rsidP="00DF25D9">
            <w:pPr>
              <w:spacing w:line="322" w:lineRule="atLeast"/>
              <w:jc w:val="center"/>
              <w:rPr>
                <w:rFonts w:ascii="?l?r ??fc"/>
                <w:color w:val="000000"/>
                <w:sz w:val="18"/>
              </w:rPr>
            </w:pPr>
            <w:r w:rsidRPr="004F0D21">
              <w:rPr>
                <w:rFonts w:hint="eastAsia"/>
                <w:color w:val="000000"/>
                <w:sz w:val="18"/>
              </w:rPr>
              <w:t>基準を満たせなかった理由</w:t>
            </w:r>
          </w:p>
        </w:tc>
      </w:tr>
      <w:tr w:rsidR="005F5BAE" w:rsidRPr="004F0D21" w:rsidTr="00DF25D9">
        <w:tblPrEx>
          <w:tblCellMar>
            <w:top w:w="0" w:type="dxa"/>
            <w:bottom w:w="0" w:type="dxa"/>
          </w:tblCellMar>
        </w:tblPrEx>
        <w:trPr>
          <w:trHeight w:val="614"/>
        </w:trPr>
        <w:tc>
          <w:tcPr>
            <w:tcW w:w="2296" w:type="pct"/>
            <w:tcBorders>
              <w:top w:val="single" w:sz="6" w:space="0" w:color="000000"/>
              <w:left w:val="single" w:sz="6" w:space="0" w:color="000000"/>
              <w:bottom w:val="nil"/>
              <w:right w:val="single" w:sz="6" w:space="0" w:color="000000"/>
            </w:tcBorders>
          </w:tcPr>
          <w:p w:rsidR="005F5BAE" w:rsidRPr="006E6051" w:rsidRDefault="005F5BAE" w:rsidP="00784FB0">
            <w:pPr>
              <w:spacing w:line="240" w:lineRule="exact"/>
              <w:rPr>
                <w:rFonts w:hint="eastAsia"/>
                <w:color w:val="000000"/>
                <w:sz w:val="18"/>
              </w:rPr>
            </w:pPr>
            <w:r w:rsidRPr="004F0D21">
              <w:rPr>
                <w:rFonts w:hint="eastAsia"/>
                <w:color w:val="000000"/>
                <w:sz w:val="18"/>
              </w:rPr>
              <w:t xml:space="preserve">①　</w:t>
            </w:r>
            <w:r w:rsidRPr="006E6051">
              <w:rPr>
                <w:rFonts w:hint="eastAsia"/>
                <w:color w:val="000000"/>
                <w:sz w:val="18"/>
              </w:rPr>
              <w:t>次のいずれかの要件を満たすこと。</w:t>
            </w:r>
          </w:p>
          <w:p w:rsidR="005F5BAE" w:rsidRPr="006E6051" w:rsidRDefault="005F5BAE" w:rsidP="00784FB0">
            <w:pPr>
              <w:spacing w:line="240" w:lineRule="exact"/>
              <w:ind w:left="194" w:hangingChars="100" w:hanging="194"/>
              <w:jc w:val="both"/>
              <w:rPr>
                <w:rFonts w:hint="eastAsia"/>
                <w:color w:val="000000"/>
                <w:sz w:val="18"/>
              </w:rPr>
            </w:pPr>
            <w:r w:rsidRPr="006E6051">
              <w:rPr>
                <w:rFonts w:hint="eastAsia"/>
                <w:color w:val="000000"/>
                <w:sz w:val="18"/>
              </w:rPr>
              <w:t>ア．</w:t>
            </w:r>
            <w:r w:rsidR="004C17AB" w:rsidRPr="004C17AB">
              <w:rPr>
                <w:rFonts w:hint="eastAsia"/>
                <w:color w:val="000000"/>
                <w:sz w:val="18"/>
              </w:rPr>
              <w:t>塗工されていないものにあっては、古紙パルプ配合率、森林認証材パルプ利用割合、間伐材等パルプ利用割合、その他の持続可能性を目指した原料の調達方針に基づいて使用するパルプ利用割合及び白色度を</w:t>
            </w:r>
            <w:bookmarkStart w:id="0" w:name="基本方針"/>
            <w:r w:rsidR="00F364E6">
              <w:rPr>
                <w:rFonts w:hint="eastAsia"/>
                <w:color w:val="000000"/>
                <w:sz w:val="18"/>
              </w:rPr>
              <w:t>「</w:t>
            </w:r>
            <w:r w:rsidR="00F364E6" w:rsidRPr="00F364E6">
              <w:rPr>
                <w:rFonts w:hint="eastAsia"/>
                <w:color w:val="000000"/>
                <w:sz w:val="18"/>
              </w:rPr>
              <w:t>環境物品等の調達の推進に関する基本方針</w:t>
            </w:r>
            <w:r w:rsidR="00F364E6">
              <w:rPr>
                <w:rFonts w:hint="eastAsia"/>
                <w:color w:val="000000"/>
                <w:sz w:val="18"/>
              </w:rPr>
              <w:t>」</w:t>
            </w:r>
            <w:r w:rsidR="00F364E6" w:rsidRPr="00F364E6">
              <w:rPr>
                <w:rFonts w:hint="eastAsia"/>
                <w:color w:val="000000"/>
                <w:sz w:val="18"/>
              </w:rPr>
              <w:t>（平成</w:t>
            </w:r>
            <w:r w:rsidR="002D1DFF">
              <w:rPr>
                <w:rFonts w:hint="eastAsia"/>
                <w:color w:val="000000"/>
                <w:sz w:val="18"/>
              </w:rPr>
              <w:t>3</w:t>
            </w:r>
            <w:r w:rsidR="002D1DFF">
              <w:rPr>
                <w:color w:val="000000"/>
                <w:sz w:val="18"/>
              </w:rPr>
              <w:t>0</w:t>
            </w:r>
            <w:r w:rsidR="00F364E6" w:rsidRPr="00F364E6">
              <w:rPr>
                <w:rFonts w:hint="eastAsia"/>
                <w:color w:val="000000"/>
                <w:sz w:val="18"/>
              </w:rPr>
              <w:t>年2月</w:t>
            </w:r>
            <w:r w:rsidR="002D1DFF">
              <w:rPr>
                <w:rFonts w:hint="eastAsia"/>
                <w:color w:val="000000"/>
                <w:sz w:val="18"/>
              </w:rPr>
              <w:t>9</w:t>
            </w:r>
            <w:r w:rsidR="00F364E6" w:rsidRPr="00F364E6">
              <w:rPr>
                <w:rFonts w:hint="eastAsia"/>
                <w:color w:val="000000"/>
                <w:sz w:val="18"/>
              </w:rPr>
              <w:t>日変更閣議決定）</w:t>
            </w:r>
            <w:bookmarkEnd w:id="0"/>
            <w:r w:rsidR="004C17AB" w:rsidRPr="004C17AB">
              <w:rPr>
                <w:rFonts w:hint="eastAsia"/>
                <w:color w:val="000000"/>
                <w:sz w:val="18"/>
              </w:rPr>
              <w:t>の算定式により総合的に評価した総合評価値が80以上であること。</w:t>
            </w:r>
          </w:p>
          <w:p w:rsidR="005F5BAE" w:rsidRPr="004F0D21" w:rsidRDefault="005F5BAE" w:rsidP="00784FB0">
            <w:pPr>
              <w:spacing w:line="240" w:lineRule="exact"/>
              <w:ind w:left="194" w:hangingChars="100" w:hanging="194"/>
              <w:jc w:val="both"/>
              <w:rPr>
                <w:rFonts w:ascii="?l?r ??fc" w:hint="eastAsia"/>
                <w:color w:val="000000"/>
                <w:sz w:val="18"/>
              </w:rPr>
            </w:pPr>
            <w:r w:rsidRPr="006E6051">
              <w:rPr>
                <w:rFonts w:hint="eastAsia"/>
                <w:color w:val="000000"/>
                <w:sz w:val="18"/>
              </w:rPr>
              <w:t>イ．</w:t>
            </w:r>
            <w:r w:rsidR="007A5021" w:rsidRPr="007A5021">
              <w:rPr>
                <w:rFonts w:hint="eastAsia"/>
                <w:color w:val="000000"/>
                <w:sz w:val="18"/>
              </w:rPr>
              <w:t>塗工されているものにあっては、古紙パルプ配合率、森林認証材パルプ利用割合、間伐材等パルプ利用割合、その他の持続可能性を目指した原料の調達方針に基づいて使用するパルプ利用割合及び塗工量を</w:t>
            </w:r>
            <w:r w:rsidR="002D1DFF">
              <w:rPr>
                <w:color w:val="000000"/>
                <w:sz w:val="18"/>
              </w:rPr>
              <w:fldChar w:fldCharType="begin"/>
            </w:r>
            <w:r w:rsidR="002D1DFF">
              <w:rPr>
                <w:color w:val="000000"/>
                <w:sz w:val="18"/>
              </w:rPr>
              <w:instrText xml:space="preserve"> </w:instrText>
            </w:r>
            <w:r w:rsidR="002D1DFF">
              <w:rPr>
                <w:rFonts w:hint="eastAsia"/>
                <w:color w:val="000000"/>
                <w:sz w:val="18"/>
              </w:rPr>
              <w:instrText>REF 基本方針 \h</w:instrText>
            </w:r>
            <w:r w:rsidR="002D1DFF">
              <w:rPr>
                <w:color w:val="000000"/>
                <w:sz w:val="18"/>
              </w:rPr>
              <w:instrText xml:space="preserve"> </w:instrText>
            </w:r>
            <w:r w:rsidR="002D1DFF">
              <w:rPr>
                <w:color w:val="000000"/>
                <w:sz w:val="18"/>
              </w:rPr>
            </w:r>
            <w:r w:rsidR="002D1DFF">
              <w:rPr>
                <w:color w:val="000000"/>
                <w:sz w:val="18"/>
              </w:rPr>
              <w:fldChar w:fldCharType="separate"/>
            </w:r>
            <w:r w:rsidR="002D1DFF">
              <w:rPr>
                <w:rFonts w:hint="eastAsia"/>
                <w:color w:val="000000"/>
                <w:sz w:val="18"/>
              </w:rPr>
              <w:t>「</w:t>
            </w:r>
            <w:r w:rsidR="002D1DFF" w:rsidRPr="00F364E6">
              <w:rPr>
                <w:rFonts w:hint="eastAsia"/>
                <w:color w:val="000000"/>
                <w:sz w:val="18"/>
              </w:rPr>
              <w:t>環境物品等の調達の推進に関する基本方針</w:t>
            </w:r>
            <w:r w:rsidR="002D1DFF">
              <w:rPr>
                <w:rFonts w:hint="eastAsia"/>
                <w:color w:val="000000"/>
                <w:sz w:val="18"/>
              </w:rPr>
              <w:t>」</w:t>
            </w:r>
            <w:r w:rsidR="002D1DFF" w:rsidRPr="00F364E6">
              <w:rPr>
                <w:rFonts w:hint="eastAsia"/>
                <w:color w:val="000000"/>
                <w:sz w:val="18"/>
              </w:rPr>
              <w:t>（平成</w:t>
            </w:r>
            <w:r w:rsidR="002D1DFF">
              <w:rPr>
                <w:rFonts w:hint="eastAsia"/>
                <w:color w:val="000000"/>
                <w:sz w:val="18"/>
              </w:rPr>
              <w:t>3</w:t>
            </w:r>
            <w:r w:rsidR="002D1DFF">
              <w:rPr>
                <w:color w:val="000000"/>
                <w:sz w:val="18"/>
              </w:rPr>
              <w:t>0</w:t>
            </w:r>
            <w:r w:rsidR="002D1DFF" w:rsidRPr="00F364E6">
              <w:rPr>
                <w:rFonts w:hint="eastAsia"/>
                <w:color w:val="000000"/>
                <w:sz w:val="18"/>
              </w:rPr>
              <w:t>年2月</w:t>
            </w:r>
            <w:r w:rsidR="002D1DFF">
              <w:rPr>
                <w:rFonts w:hint="eastAsia"/>
                <w:color w:val="000000"/>
                <w:sz w:val="18"/>
              </w:rPr>
              <w:t>9</w:t>
            </w:r>
            <w:r w:rsidR="002D1DFF" w:rsidRPr="00F364E6">
              <w:rPr>
                <w:rFonts w:hint="eastAsia"/>
                <w:color w:val="000000"/>
                <w:sz w:val="18"/>
              </w:rPr>
              <w:t>日変更閣議決定）</w:t>
            </w:r>
            <w:r w:rsidR="002D1DFF">
              <w:rPr>
                <w:color w:val="000000"/>
                <w:sz w:val="18"/>
              </w:rPr>
              <w:fldChar w:fldCharType="end"/>
            </w:r>
            <w:r w:rsidR="007A5021" w:rsidRPr="007A5021">
              <w:rPr>
                <w:rFonts w:hint="eastAsia"/>
                <w:color w:val="000000"/>
                <w:sz w:val="18"/>
              </w:rPr>
              <w:t>の算定式により総合的に評価した総合評価値が80以上であること。</w:t>
            </w:r>
          </w:p>
        </w:tc>
        <w:tc>
          <w:tcPr>
            <w:tcW w:w="906" w:type="pct"/>
            <w:tcBorders>
              <w:top w:val="single" w:sz="6" w:space="0" w:color="000000"/>
              <w:left w:val="single" w:sz="6" w:space="0" w:color="000000"/>
              <w:bottom w:val="nil"/>
              <w:right w:val="single" w:sz="6" w:space="0" w:color="000000"/>
            </w:tcBorders>
          </w:tcPr>
          <w:p w:rsidR="005F5BAE" w:rsidRDefault="005F5BAE" w:rsidP="00DF25D9">
            <w:pPr>
              <w:spacing w:line="322" w:lineRule="atLeast"/>
              <w:rPr>
                <w:rFonts w:hint="eastAsia"/>
                <w:color w:val="000000"/>
                <w:sz w:val="18"/>
              </w:rPr>
            </w:pPr>
            <w:r>
              <w:rPr>
                <w:rFonts w:hint="eastAsia"/>
                <w:color w:val="000000"/>
                <w:sz w:val="18"/>
              </w:rPr>
              <w:t>総合評価値</w:t>
            </w:r>
          </w:p>
          <w:p w:rsidR="005F5BAE" w:rsidRPr="004F0D21" w:rsidRDefault="005F5BAE" w:rsidP="00DF25D9">
            <w:pPr>
              <w:spacing w:line="322" w:lineRule="atLeast"/>
              <w:rPr>
                <w:rFonts w:ascii="?l?r ??fc"/>
                <w:color w:val="000000"/>
                <w:sz w:val="18"/>
              </w:rPr>
            </w:pPr>
            <w:r>
              <w:rPr>
                <w:rFonts w:hint="eastAsia"/>
                <w:color w:val="000000"/>
                <w:sz w:val="18"/>
              </w:rPr>
              <w:t xml:space="preserve">　　（　　　）</w:t>
            </w:r>
          </w:p>
        </w:tc>
        <w:tc>
          <w:tcPr>
            <w:tcW w:w="1798" w:type="pct"/>
            <w:tcBorders>
              <w:top w:val="single" w:sz="6" w:space="0" w:color="000000"/>
              <w:left w:val="single" w:sz="6" w:space="0" w:color="000000"/>
              <w:bottom w:val="nil"/>
              <w:right w:val="single" w:sz="6" w:space="0" w:color="000000"/>
            </w:tcBorders>
          </w:tcPr>
          <w:p w:rsidR="005F5BAE" w:rsidRPr="004F0D21" w:rsidRDefault="005F5BAE" w:rsidP="00DF25D9">
            <w:pPr>
              <w:spacing w:line="322" w:lineRule="atLeast"/>
              <w:rPr>
                <w:rFonts w:ascii="?l?r ??fc"/>
                <w:color w:val="000000"/>
                <w:sz w:val="18"/>
              </w:rPr>
            </w:pPr>
          </w:p>
        </w:tc>
      </w:tr>
      <w:tr w:rsidR="005F5BAE" w:rsidRPr="004F0D21" w:rsidTr="002D1DFF">
        <w:tblPrEx>
          <w:tblCellMar>
            <w:top w:w="0" w:type="dxa"/>
            <w:bottom w:w="0" w:type="dxa"/>
          </w:tblCellMar>
        </w:tblPrEx>
        <w:trPr>
          <w:trHeight w:val="1682"/>
        </w:trPr>
        <w:tc>
          <w:tcPr>
            <w:tcW w:w="2296" w:type="pct"/>
            <w:tcBorders>
              <w:top w:val="single" w:sz="6" w:space="0" w:color="000000"/>
              <w:left w:val="single" w:sz="6" w:space="0" w:color="000000"/>
              <w:bottom w:val="single" w:sz="4" w:space="0" w:color="auto"/>
              <w:right w:val="single" w:sz="6" w:space="0" w:color="000000"/>
            </w:tcBorders>
          </w:tcPr>
          <w:p w:rsidR="005F5BAE" w:rsidRPr="002D1DFF" w:rsidRDefault="005F5BAE" w:rsidP="002D1DFF">
            <w:pPr>
              <w:spacing w:line="240" w:lineRule="exact"/>
              <w:ind w:left="220" w:hanging="220"/>
              <w:jc w:val="both"/>
              <w:rPr>
                <w:rFonts w:hint="eastAsia"/>
                <w:color w:val="000000"/>
                <w:sz w:val="18"/>
              </w:rPr>
            </w:pPr>
            <w:r w:rsidRPr="004F0D21">
              <w:rPr>
                <w:rFonts w:hint="eastAsia"/>
                <w:color w:val="000000"/>
                <w:sz w:val="18"/>
              </w:rPr>
              <w:t xml:space="preserve">②　</w:t>
            </w:r>
            <w:r w:rsidR="007A5021" w:rsidRPr="007A5021">
              <w:rPr>
                <w:rFonts w:hint="eastAsia"/>
                <w:color w:val="000000"/>
                <w:sz w:val="18"/>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tc>
        <w:tc>
          <w:tcPr>
            <w:tcW w:w="906" w:type="pct"/>
            <w:tcBorders>
              <w:top w:val="single" w:sz="6" w:space="0" w:color="000000"/>
              <w:left w:val="single" w:sz="6" w:space="0" w:color="000000"/>
              <w:bottom w:val="single" w:sz="4" w:space="0" w:color="auto"/>
              <w:right w:val="single" w:sz="6" w:space="0" w:color="000000"/>
            </w:tcBorders>
          </w:tcPr>
          <w:p w:rsidR="005F5BAE" w:rsidRPr="004F0D21" w:rsidRDefault="005F5BAE" w:rsidP="00DF25D9">
            <w:pPr>
              <w:spacing w:line="322" w:lineRule="atLeast"/>
              <w:rPr>
                <w:rFonts w:hint="eastAsia"/>
                <w:color w:val="000000"/>
                <w:sz w:val="18"/>
              </w:rPr>
            </w:pPr>
            <w:r>
              <w:rPr>
                <w:rFonts w:hint="eastAsia"/>
                <w:color w:val="000000"/>
                <w:sz w:val="18"/>
              </w:rPr>
              <w:t xml:space="preserve">　　</w:t>
            </w:r>
          </w:p>
        </w:tc>
        <w:tc>
          <w:tcPr>
            <w:tcW w:w="1798" w:type="pct"/>
            <w:tcBorders>
              <w:top w:val="single" w:sz="6" w:space="0" w:color="000000"/>
              <w:left w:val="single" w:sz="6" w:space="0" w:color="000000"/>
              <w:bottom w:val="single" w:sz="4" w:space="0" w:color="auto"/>
              <w:right w:val="single" w:sz="6" w:space="0" w:color="000000"/>
            </w:tcBorders>
          </w:tcPr>
          <w:p w:rsidR="005F5BAE" w:rsidRPr="004F0D21" w:rsidRDefault="005F5BAE" w:rsidP="00DF25D9">
            <w:pPr>
              <w:spacing w:line="322" w:lineRule="atLeast"/>
              <w:rPr>
                <w:rFonts w:ascii="?l?r ??fc"/>
                <w:color w:val="000000"/>
                <w:sz w:val="18"/>
              </w:rPr>
            </w:pPr>
          </w:p>
        </w:tc>
      </w:tr>
      <w:tr w:rsidR="005F5BAE" w:rsidRPr="004F0D21" w:rsidDel="006E6051" w:rsidTr="00DF25D9">
        <w:tblPrEx>
          <w:tblCellMar>
            <w:top w:w="0" w:type="dxa"/>
            <w:bottom w:w="0" w:type="dxa"/>
          </w:tblCellMar>
        </w:tblPrEx>
        <w:trPr>
          <w:trHeight w:val="603"/>
        </w:trPr>
        <w:tc>
          <w:tcPr>
            <w:tcW w:w="2296" w:type="pct"/>
            <w:tcBorders>
              <w:top w:val="single" w:sz="6" w:space="0" w:color="000000"/>
              <w:left w:val="single" w:sz="6" w:space="0" w:color="000000"/>
              <w:bottom w:val="nil"/>
              <w:right w:val="single" w:sz="6" w:space="0" w:color="000000"/>
            </w:tcBorders>
          </w:tcPr>
          <w:p w:rsidR="005F5BAE" w:rsidRPr="004F0D21" w:rsidDel="006E6051" w:rsidRDefault="005F5BAE" w:rsidP="002D1DFF">
            <w:pPr>
              <w:ind w:left="194" w:hangingChars="100" w:hanging="194"/>
              <w:rPr>
                <w:rFonts w:hint="eastAsia"/>
                <w:color w:val="000000"/>
                <w:sz w:val="18"/>
              </w:rPr>
            </w:pPr>
            <w:r>
              <w:rPr>
                <w:rFonts w:hint="eastAsia"/>
                <w:color w:val="000000"/>
                <w:sz w:val="18"/>
              </w:rPr>
              <w:t xml:space="preserve">③　</w:t>
            </w:r>
            <w:r w:rsidR="002D1DFF">
              <w:rPr>
                <w:color w:val="000000"/>
                <w:sz w:val="18"/>
              </w:rPr>
              <w:fldChar w:fldCharType="begin"/>
            </w:r>
            <w:r w:rsidR="002D1DFF">
              <w:rPr>
                <w:color w:val="000000"/>
                <w:sz w:val="18"/>
              </w:rPr>
              <w:instrText xml:space="preserve"> </w:instrText>
            </w:r>
            <w:r w:rsidR="002D1DFF">
              <w:rPr>
                <w:rFonts w:hint="eastAsia"/>
                <w:color w:val="000000"/>
                <w:sz w:val="18"/>
              </w:rPr>
              <w:instrText>REF 基本方針 \h</w:instrText>
            </w:r>
            <w:r w:rsidR="002D1DFF">
              <w:rPr>
                <w:color w:val="000000"/>
                <w:sz w:val="18"/>
              </w:rPr>
              <w:instrText xml:space="preserve"> </w:instrText>
            </w:r>
            <w:r w:rsidR="002D1DFF">
              <w:rPr>
                <w:color w:val="000000"/>
                <w:sz w:val="18"/>
              </w:rPr>
            </w:r>
            <w:r w:rsidR="002D1DFF">
              <w:rPr>
                <w:color w:val="000000"/>
                <w:sz w:val="18"/>
              </w:rPr>
              <w:fldChar w:fldCharType="separate"/>
            </w:r>
            <w:r w:rsidR="002D1DFF">
              <w:rPr>
                <w:rFonts w:hint="eastAsia"/>
                <w:color w:val="000000"/>
                <w:sz w:val="18"/>
              </w:rPr>
              <w:t>「</w:t>
            </w:r>
            <w:r w:rsidR="002D1DFF" w:rsidRPr="00F364E6">
              <w:rPr>
                <w:rFonts w:hint="eastAsia"/>
                <w:color w:val="000000"/>
                <w:sz w:val="18"/>
              </w:rPr>
              <w:t>環境物品等の調達の推進に関する基本方針</w:t>
            </w:r>
            <w:r w:rsidR="002D1DFF">
              <w:rPr>
                <w:rFonts w:hint="eastAsia"/>
                <w:color w:val="000000"/>
                <w:sz w:val="18"/>
              </w:rPr>
              <w:t>」</w:t>
            </w:r>
            <w:r w:rsidR="002D1DFF" w:rsidRPr="00F364E6">
              <w:rPr>
                <w:rFonts w:hint="eastAsia"/>
                <w:color w:val="000000"/>
                <w:sz w:val="18"/>
              </w:rPr>
              <w:t>（平成</w:t>
            </w:r>
            <w:r w:rsidR="002D1DFF">
              <w:rPr>
                <w:rFonts w:hint="eastAsia"/>
                <w:color w:val="000000"/>
                <w:sz w:val="18"/>
              </w:rPr>
              <w:t>3</w:t>
            </w:r>
            <w:r w:rsidR="002D1DFF">
              <w:rPr>
                <w:color w:val="000000"/>
                <w:sz w:val="18"/>
              </w:rPr>
              <w:t>0</w:t>
            </w:r>
            <w:r w:rsidR="002D1DFF" w:rsidRPr="00F364E6">
              <w:rPr>
                <w:rFonts w:hint="eastAsia"/>
                <w:color w:val="000000"/>
                <w:sz w:val="18"/>
              </w:rPr>
              <w:t>年2月</w:t>
            </w:r>
            <w:r w:rsidR="002D1DFF">
              <w:rPr>
                <w:rFonts w:hint="eastAsia"/>
                <w:color w:val="000000"/>
                <w:sz w:val="18"/>
              </w:rPr>
              <w:t>9</w:t>
            </w:r>
            <w:r w:rsidR="002D1DFF" w:rsidRPr="00F364E6">
              <w:rPr>
                <w:rFonts w:hint="eastAsia"/>
                <w:color w:val="000000"/>
                <w:sz w:val="18"/>
              </w:rPr>
              <w:t>日変更閣議決定）</w:t>
            </w:r>
            <w:r w:rsidR="002D1DFF">
              <w:rPr>
                <w:color w:val="000000"/>
                <w:sz w:val="18"/>
              </w:rPr>
              <w:fldChar w:fldCharType="end"/>
            </w:r>
            <w:r w:rsidR="000E5EDC">
              <w:rPr>
                <w:rFonts w:hint="eastAsia"/>
                <w:color w:val="000000"/>
                <w:sz w:val="18"/>
              </w:rPr>
              <w:t>による、</w:t>
            </w:r>
            <w:r w:rsidR="007A5021" w:rsidRPr="007A5021">
              <w:rPr>
                <w:rFonts w:hint="eastAsia"/>
                <w:color w:val="000000"/>
                <w:sz w:val="18"/>
              </w:rPr>
              <w:t>製品の総合評価値及びその内訳（指標項目ごとの、指標値又は加算値、及び評価値</w:t>
            </w:r>
            <w:r w:rsidR="002D1DFF">
              <w:rPr>
                <w:rFonts w:hint="eastAsia"/>
                <w:color w:val="000000"/>
                <w:sz w:val="18"/>
              </w:rPr>
              <w:t>）</w:t>
            </w:r>
            <w:r w:rsidR="007A5021" w:rsidRPr="007A5021">
              <w:rPr>
                <w:rFonts w:hint="eastAsia"/>
                <w:color w:val="000000"/>
                <w:sz w:val="18"/>
              </w:rPr>
              <w:t>がウエブサイト等で容易に確認できること。</w:t>
            </w:r>
          </w:p>
        </w:tc>
        <w:tc>
          <w:tcPr>
            <w:tcW w:w="906" w:type="pct"/>
            <w:tcBorders>
              <w:top w:val="single" w:sz="6" w:space="0" w:color="000000"/>
              <w:left w:val="single" w:sz="6" w:space="0" w:color="000000"/>
              <w:bottom w:val="nil"/>
              <w:right w:val="single" w:sz="6" w:space="0" w:color="000000"/>
            </w:tcBorders>
          </w:tcPr>
          <w:p w:rsidR="005F5BAE" w:rsidRPr="004F0D21" w:rsidDel="006E6051" w:rsidRDefault="005F5BAE" w:rsidP="00DF25D9">
            <w:pPr>
              <w:spacing w:line="322" w:lineRule="atLeast"/>
              <w:rPr>
                <w:rFonts w:hint="eastAsia"/>
                <w:color w:val="000000"/>
                <w:sz w:val="18"/>
              </w:rPr>
            </w:pPr>
          </w:p>
        </w:tc>
        <w:tc>
          <w:tcPr>
            <w:tcW w:w="1798" w:type="pct"/>
            <w:tcBorders>
              <w:top w:val="single" w:sz="6" w:space="0" w:color="000000"/>
              <w:left w:val="single" w:sz="6" w:space="0" w:color="000000"/>
              <w:bottom w:val="nil"/>
              <w:right w:val="single" w:sz="6" w:space="0" w:color="000000"/>
            </w:tcBorders>
          </w:tcPr>
          <w:p w:rsidR="005F5BAE" w:rsidRPr="004F0D21" w:rsidDel="006E6051" w:rsidRDefault="005F5BAE" w:rsidP="00DF25D9">
            <w:pPr>
              <w:spacing w:line="322" w:lineRule="atLeast"/>
              <w:rPr>
                <w:rFonts w:ascii="?l?r ??fc"/>
                <w:color w:val="000000"/>
                <w:sz w:val="18"/>
              </w:rPr>
            </w:pPr>
          </w:p>
        </w:tc>
      </w:tr>
      <w:tr w:rsidR="005F5BAE" w:rsidRPr="004F0D21" w:rsidTr="00784FB0">
        <w:tblPrEx>
          <w:tblCellMar>
            <w:top w:w="0" w:type="dxa"/>
            <w:bottom w:w="0" w:type="dxa"/>
          </w:tblCellMar>
        </w:tblPrEx>
        <w:trPr>
          <w:trHeight w:val="693"/>
        </w:trPr>
        <w:tc>
          <w:tcPr>
            <w:tcW w:w="2296" w:type="pct"/>
            <w:tcBorders>
              <w:top w:val="single" w:sz="6" w:space="0" w:color="000000"/>
              <w:left w:val="single" w:sz="6" w:space="0" w:color="000000"/>
              <w:bottom w:val="single" w:sz="6" w:space="0" w:color="000000"/>
              <w:right w:val="single" w:sz="6" w:space="0" w:color="000000"/>
            </w:tcBorders>
          </w:tcPr>
          <w:p w:rsidR="005F5BAE" w:rsidRPr="004F0D21" w:rsidRDefault="005F5BAE" w:rsidP="00784FB0">
            <w:pPr>
              <w:spacing w:line="240" w:lineRule="exact"/>
              <w:ind w:left="220" w:hanging="220"/>
              <w:jc w:val="both"/>
              <w:rPr>
                <w:rFonts w:ascii="?l?r ??fc"/>
                <w:color w:val="000000"/>
                <w:sz w:val="18"/>
              </w:rPr>
            </w:pPr>
            <w:r>
              <w:rPr>
                <w:rFonts w:hint="eastAsia"/>
                <w:color w:val="000000"/>
                <w:sz w:val="18"/>
              </w:rPr>
              <w:t>④</w:t>
            </w:r>
            <w:r w:rsidRPr="004F0D21">
              <w:rPr>
                <w:rFonts w:hint="eastAsia"/>
                <w:color w:val="000000"/>
                <w:sz w:val="18"/>
              </w:rPr>
              <w:t xml:space="preserve">　</w:t>
            </w:r>
            <w:r w:rsidR="007A5021" w:rsidRPr="007A5021">
              <w:rPr>
                <w:rFonts w:hint="eastAsia"/>
                <w:color w:val="000000"/>
                <w:sz w:val="18"/>
              </w:rPr>
              <w:t>再生利用しにくい加工が施されていないこと。</w:t>
            </w:r>
            <w:r w:rsidR="009E0819">
              <w:rPr>
                <w:rFonts w:hint="eastAsia"/>
                <w:color w:val="000000"/>
                <w:sz w:val="18"/>
              </w:rPr>
              <w:t>（プラスチックをラミネート又はコーティングされていない等。）</w:t>
            </w:r>
          </w:p>
        </w:tc>
        <w:tc>
          <w:tcPr>
            <w:tcW w:w="906" w:type="pct"/>
            <w:tcBorders>
              <w:top w:val="single" w:sz="6" w:space="0" w:color="000000"/>
              <w:left w:val="single" w:sz="6" w:space="0" w:color="000000"/>
              <w:bottom w:val="single" w:sz="6" w:space="0" w:color="000000"/>
              <w:right w:val="single" w:sz="6" w:space="0" w:color="000000"/>
            </w:tcBorders>
          </w:tcPr>
          <w:p w:rsidR="005F5BAE" w:rsidRPr="004F0D21" w:rsidRDefault="005F5BAE" w:rsidP="00DF25D9">
            <w:pPr>
              <w:spacing w:line="322" w:lineRule="atLeast"/>
              <w:rPr>
                <w:rFonts w:ascii="?l?r ??fc"/>
                <w:color w:val="000000"/>
                <w:sz w:val="18"/>
              </w:rPr>
            </w:pPr>
          </w:p>
        </w:tc>
        <w:tc>
          <w:tcPr>
            <w:tcW w:w="1798" w:type="pct"/>
            <w:tcBorders>
              <w:top w:val="single" w:sz="6" w:space="0" w:color="000000"/>
              <w:left w:val="single" w:sz="6" w:space="0" w:color="000000"/>
              <w:bottom w:val="single" w:sz="6" w:space="0" w:color="000000"/>
              <w:right w:val="single" w:sz="6" w:space="0" w:color="000000"/>
            </w:tcBorders>
          </w:tcPr>
          <w:p w:rsidR="005F5BAE" w:rsidRPr="004F0D21" w:rsidRDefault="005F5BAE" w:rsidP="00DF25D9">
            <w:pPr>
              <w:spacing w:line="322" w:lineRule="atLeast"/>
              <w:rPr>
                <w:rFonts w:ascii="?l?r ??fc"/>
                <w:color w:val="000000"/>
                <w:sz w:val="18"/>
              </w:rPr>
            </w:pPr>
          </w:p>
        </w:tc>
      </w:tr>
    </w:tbl>
    <w:p w:rsidR="005F5BAE" w:rsidRDefault="005F5BAE" w:rsidP="005F5BAE">
      <w:pPr>
        <w:spacing w:line="216" w:lineRule="exact"/>
        <w:rPr>
          <w:rFonts w:ascii="?l?r ??fc" w:hint="eastAsia"/>
          <w:color w:val="000000"/>
          <w:sz w:val="18"/>
        </w:rPr>
      </w:pPr>
    </w:p>
    <w:p w:rsidR="005F5BAE" w:rsidRDefault="005F5BAE" w:rsidP="005F5BAE">
      <w:pPr>
        <w:spacing w:line="216" w:lineRule="exact"/>
        <w:rPr>
          <w:rFonts w:ascii="?l?r ??fc"/>
          <w:color w:val="000000"/>
          <w:sz w:val="18"/>
        </w:rPr>
      </w:pPr>
    </w:p>
    <w:p w:rsidR="002D1DFF" w:rsidRDefault="002D1DFF" w:rsidP="005F5BAE">
      <w:pPr>
        <w:spacing w:line="216" w:lineRule="exact"/>
        <w:rPr>
          <w:rFonts w:ascii="?l?r ??fc"/>
          <w:color w:val="000000"/>
          <w:sz w:val="18"/>
        </w:rPr>
      </w:pPr>
    </w:p>
    <w:p w:rsidR="002D1DFF" w:rsidRPr="004F0D21" w:rsidRDefault="002D1DFF" w:rsidP="005F5BAE">
      <w:pPr>
        <w:spacing w:line="216" w:lineRule="exact"/>
        <w:rPr>
          <w:rFonts w:ascii="?l?r ??fc" w:hint="eastAsia"/>
          <w:color w:val="000000"/>
          <w:sz w:val="18"/>
        </w:rPr>
      </w:pPr>
      <w:bookmarkStart w:id="1" w:name="_GoBack"/>
      <w:bookmarkEnd w:id="1"/>
    </w:p>
    <w:p w:rsidR="005F5BAE" w:rsidRPr="004F0D21" w:rsidRDefault="005F5BAE" w:rsidP="005F5BAE">
      <w:pPr>
        <w:spacing w:line="216" w:lineRule="exact"/>
        <w:rPr>
          <w:rFonts w:ascii="?l?r ??fc"/>
          <w:color w:val="000000"/>
          <w:sz w:val="18"/>
        </w:rPr>
      </w:pPr>
      <w:r>
        <w:rPr>
          <w:rFonts w:hint="eastAsia"/>
          <w:color w:val="000000"/>
          <w:sz w:val="18"/>
        </w:rPr>
        <w:lastRenderedPageBreak/>
        <w:t>２</w:t>
      </w:r>
      <w:r w:rsidRPr="004F0D21">
        <w:rPr>
          <w:rFonts w:hint="eastAsia"/>
          <w:color w:val="000000"/>
          <w:sz w:val="18"/>
        </w:rPr>
        <w:t>．印刷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288"/>
        <w:gridCol w:w="1692"/>
        <w:gridCol w:w="3358"/>
        <w:tblGridChange w:id="2">
          <w:tblGrid>
            <w:gridCol w:w="4288"/>
            <w:gridCol w:w="1692"/>
            <w:gridCol w:w="3358"/>
          </w:tblGrid>
        </w:tblGridChange>
      </w:tblGrid>
      <w:tr w:rsidR="005F5BAE" w:rsidRPr="004F0D21" w:rsidTr="00DF25D9">
        <w:tblPrEx>
          <w:tblCellMar>
            <w:top w:w="0" w:type="dxa"/>
            <w:bottom w:w="0" w:type="dxa"/>
          </w:tblCellMar>
        </w:tblPrEx>
        <w:trPr>
          <w:trHeight w:val="365"/>
        </w:trPr>
        <w:tc>
          <w:tcPr>
            <w:tcW w:w="2296" w:type="pct"/>
            <w:tcBorders>
              <w:top w:val="single" w:sz="6" w:space="0" w:color="000000"/>
              <w:left w:val="single" w:sz="6" w:space="0" w:color="000000"/>
              <w:bottom w:val="single" w:sz="4" w:space="0" w:color="auto"/>
              <w:right w:val="single" w:sz="6" w:space="0" w:color="000000"/>
            </w:tcBorders>
          </w:tcPr>
          <w:p w:rsidR="005F5BAE" w:rsidRPr="004F0D21" w:rsidRDefault="005F5BAE" w:rsidP="00DF25D9">
            <w:pPr>
              <w:spacing w:line="322" w:lineRule="atLeast"/>
              <w:jc w:val="center"/>
              <w:rPr>
                <w:rFonts w:ascii="?l?r ??fc"/>
                <w:color w:val="000000"/>
                <w:sz w:val="18"/>
              </w:rPr>
            </w:pPr>
            <w:r w:rsidRPr="004F0D21">
              <w:rPr>
                <w:rFonts w:hint="eastAsia"/>
                <w:color w:val="000000"/>
                <w:sz w:val="18"/>
              </w:rPr>
              <w:t>基　準</w:t>
            </w:r>
          </w:p>
        </w:tc>
        <w:tc>
          <w:tcPr>
            <w:tcW w:w="906" w:type="pct"/>
            <w:tcBorders>
              <w:top w:val="single" w:sz="6" w:space="0" w:color="000000"/>
              <w:left w:val="single" w:sz="6" w:space="0" w:color="000000"/>
              <w:bottom w:val="nil"/>
              <w:right w:val="single" w:sz="6" w:space="0" w:color="000000"/>
            </w:tcBorders>
          </w:tcPr>
          <w:p w:rsidR="005F5BAE" w:rsidRPr="004F0D21" w:rsidRDefault="005F5BAE" w:rsidP="00DF25D9">
            <w:pPr>
              <w:spacing w:line="322" w:lineRule="atLeast"/>
              <w:jc w:val="center"/>
              <w:rPr>
                <w:rFonts w:ascii="?l?r ??fc"/>
                <w:color w:val="000000"/>
                <w:sz w:val="18"/>
              </w:rPr>
            </w:pPr>
            <w:r w:rsidRPr="004F0D21">
              <w:rPr>
                <w:rFonts w:hint="eastAsia"/>
                <w:color w:val="000000"/>
                <w:sz w:val="18"/>
              </w:rPr>
              <w:t>実　績</w:t>
            </w:r>
          </w:p>
        </w:tc>
        <w:tc>
          <w:tcPr>
            <w:tcW w:w="1798" w:type="pct"/>
            <w:tcBorders>
              <w:top w:val="single" w:sz="6" w:space="0" w:color="000000"/>
              <w:left w:val="single" w:sz="6" w:space="0" w:color="000000"/>
              <w:bottom w:val="nil"/>
              <w:right w:val="single" w:sz="6" w:space="0" w:color="000000"/>
            </w:tcBorders>
          </w:tcPr>
          <w:p w:rsidR="005F5BAE" w:rsidRPr="004F0D21" w:rsidRDefault="005F5BAE" w:rsidP="00DF25D9">
            <w:pPr>
              <w:spacing w:line="322" w:lineRule="atLeast"/>
              <w:jc w:val="center"/>
              <w:rPr>
                <w:rFonts w:ascii="?l?r ??fc"/>
                <w:color w:val="000000"/>
                <w:sz w:val="18"/>
              </w:rPr>
            </w:pPr>
            <w:r w:rsidRPr="004F0D21">
              <w:rPr>
                <w:rFonts w:hint="eastAsia"/>
                <w:color w:val="000000"/>
                <w:sz w:val="18"/>
              </w:rPr>
              <w:t>基準を満たせなかった理由</w:t>
            </w:r>
          </w:p>
        </w:tc>
      </w:tr>
      <w:tr w:rsidR="005F5BAE" w:rsidRPr="004F0D21" w:rsidTr="00784FB0">
        <w:tblPrEx>
          <w:tblCellMar>
            <w:top w:w="0" w:type="dxa"/>
            <w:bottom w:w="0" w:type="dxa"/>
          </w:tblCellMar>
        </w:tblPrEx>
        <w:trPr>
          <w:trHeight w:val="848"/>
        </w:trPr>
        <w:tc>
          <w:tcPr>
            <w:tcW w:w="2296" w:type="pct"/>
            <w:tcBorders>
              <w:top w:val="single" w:sz="4" w:space="0" w:color="auto"/>
            </w:tcBorders>
          </w:tcPr>
          <w:p w:rsidR="005F5BAE" w:rsidRPr="004F0D21" w:rsidRDefault="005F5BAE" w:rsidP="000E5EDC">
            <w:pPr>
              <w:spacing w:line="240" w:lineRule="exact"/>
              <w:ind w:left="220" w:hanging="220"/>
              <w:jc w:val="both"/>
              <w:rPr>
                <w:rFonts w:ascii="?l?r ??fc"/>
                <w:color w:val="000000"/>
                <w:sz w:val="18"/>
              </w:rPr>
            </w:pPr>
            <w:r w:rsidRPr="004F0D21">
              <w:rPr>
                <w:rFonts w:hint="eastAsia"/>
                <w:color w:val="000000"/>
                <w:sz w:val="18"/>
              </w:rPr>
              <w:t xml:space="preserve">①　</w:t>
            </w:r>
            <w:r w:rsidR="002D1DFF">
              <w:rPr>
                <w:color w:val="000000"/>
                <w:sz w:val="18"/>
              </w:rPr>
              <w:fldChar w:fldCharType="begin"/>
            </w:r>
            <w:r w:rsidR="002D1DFF">
              <w:rPr>
                <w:color w:val="000000"/>
                <w:sz w:val="18"/>
              </w:rPr>
              <w:instrText xml:space="preserve"> </w:instrText>
            </w:r>
            <w:r w:rsidR="002D1DFF">
              <w:rPr>
                <w:rFonts w:hint="eastAsia"/>
                <w:color w:val="000000"/>
                <w:sz w:val="18"/>
              </w:rPr>
              <w:instrText>REF 基本方針 \h</w:instrText>
            </w:r>
            <w:r w:rsidR="002D1DFF">
              <w:rPr>
                <w:color w:val="000000"/>
                <w:sz w:val="18"/>
              </w:rPr>
              <w:instrText xml:space="preserve"> </w:instrText>
            </w:r>
            <w:r w:rsidR="002D1DFF">
              <w:rPr>
                <w:color w:val="000000"/>
                <w:sz w:val="18"/>
              </w:rPr>
            </w:r>
            <w:r w:rsidR="002D1DFF">
              <w:rPr>
                <w:color w:val="000000"/>
                <w:sz w:val="18"/>
              </w:rPr>
              <w:fldChar w:fldCharType="separate"/>
            </w:r>
            <w:r w:rsidR="002D1DFF">
              <w:rPr>
                <w:rFonts w:hint="eastAsia"/>
                <w:color w:val="000000"/>
                <w:sz w:val="18"/>
              </w:rPr>
              <w:t>「</w:t>
            </w:r>
            <w:r w:rsidR="002D1DFF" w:rsidRPr="00F364E6">
              <w:rPr>
                <w:rFonts w:hint="eastAsia"/>
                <w:color w:val="000000"/>
                <w:sz w:val="18"/>
              </w:rPr>
              <w:t>環境物品等の調達の推進に関する基本方針</w:t>
            </w:r>
            <w:r w:rsidR="002D1DFF">
              <w:rPr>
                <w:rFonts w:hint="eastAsia"/>
                <w:color w:val="000000"/>
                <w:sz w:val="18"/>
              </w:rPr>
              <w:t>」</w:t>
            </w:r>
            <w:r w:rsidR="002D1DFF" w:rsidRPr="00F364E6">
              <w:rPr>
                <w:rFonts w:hint="eastAsia"/>
                <w:color w:val="000000"/>
                <w:sz w:val="18"/>
              </w:rPr>
              <w:t>（平成</w:t>
            </w:r>
            <w:r w:rsidR="002D1DFF">
              <w:rPr>
                <w:rFonts w:hint="eastAsia"/>
                <w:color w:val="000000"/>
                <w:sz w:val="18"/>
              </w:rPr>
              <w:t>3</w:t>
            </w:r>
            <w:r w:rsidR="002D1DFF">
              <w:rPr>
                <w:color w:val="000000"/>
                <w:sz w:val="18"/>
              </w:rPr>
              <w:t>0</w:t>
            </w:r>
            <w:r w:rsidR="002D1DFF" w:rsidRPr="00F364E6">
              <w:rPr>
                <w:rFonts w:hint="eastAsia"/>
                <w:color w:val="000000"/>
                <w:sz w:val="18"/>
              </w:rPr>
              <w:t>年2月</w:t>
            </w:r>
            <w:r w:rsidR="002D1DFF">
              <w:rPr>
                <w:rFonts w:hint="eastAsia"/>
                <w:color w:val="000000"/>
                <w:sz w:val="18"/>
              </w:rPr>
              <w:t>9</w:t>
            </w:r>
            <w:r w:rsidR="002D1DFF" w:rsidRPr="00F364E6">
              <w:rPr>
                <w:rFonts w:hint="eastAsia"/>
                <w:color w:val="000000"/>
                <w:sz w:val="18"/>
              </w:rPr>
              <w:t>日変更閣議決定）</w:t>
            </w:r>
            <w:r w:rsidR="002D1DFF">
              <w:rPr>
                <w:color w:val="000000"/>
                <w:sz w:val="18"/>
              </w:rPr>
              <w:fldChar w:fldCharType="end"/>
            </w:r>
            <w:r w:rsidR="000E5EDC">
              <w:rPr>
                <w:rFonts w:hint="eastAsia"/>
                <w:color w:val="000000"/>
                <w:sz w:val="18"/>
              </w:rPr>
              <w:t>における</w:t>
            </w:r>
            <w:r w:rsidR="00486D76" w:rsidRPr="00486D76">
              <w:rPr>
                <w:rFonts w:hint="eastAsia"/>
                <w:color w:val="000000"/>
                <w:sz w:val="18"/>
              </w:rPr>
              <w:t>印刷・情報用紙に係る判断の基準を満たす用紙が使用されていること。</w:t>
            </w:r>
            <w:r w:rsidR="002D1DFF" w:rsidRPr="002D1DFF">
              <w:rPr>
                <w:rFonts w:hint="eastAsia"/>
                <w:color w:val="000000"/>
                <w:sz w:val="18"/>
              </w:rPr>
              <w:t>を満たす用紙が使用されていること。ただし、冊子形状のものについては表紙を除くものとし、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tc>
        <w:tc>
          <w:tcPr>
            <w:tcW w:w="906" w:type="pct"/>
            <w:tcBorders>
              <w:top w:val="single" w:sz="6" w:space="0" w:color="000000"/>
              <w:left w:val="nil"/>
              <w:right w:val="single" w:sz="6" w:space="0" w:color="000000"/>
            </w:tcBorders>
          </w:tcPr>
          <w:p w:rsidR="005F5BAE" w:rsidRPr="004F0D21" w:rsidRDefault="005F5BAE" w:rsidP="00DF25D9">
            <w:pPr>
              <w:spacing w:line="322" w:lineRule="atLeast"/>
              <w:rPr>
                <w:rFonts w:ascii="?l?r ??fc" w:hint="eastAsia"/>
                <w:color w:val="000000"/>
                <w:sz w:val="18"/>
              </w:rPr>
            </w:pPr>
          </w:p>
        </w:tc>
        <w:tc>
          <w:tcPr>
            <w:tcW w:w="1798" w:type="pct"/>
            <w:tcBorders>
              <w:top w:val="single" w:sz="6" w:space="0" w:color="000000"/>
              <w:left w:val="single" w:sz="6" w:space="0" w:color="000000"/>
              <w:right w:val="single" w:sz="6" w:space="0" w:color="000000"/>
            </w:tcBorders>
          </w:tcPr>
          <w:p w:rsidR="005F5BAE" w:rsidRPr="004F0D21" w:rsidRDefault="005F5BAE" w:rsidP="00DF25D9">
            <w:pPr>
              <w:spacing w:line="322" w:lineRule="atLeast"/>
              <w:rPr>
                <w:rFonts w:ascii="?l?r ??fc"/>
                <w:color w:val="000000"/>
                <w:sz w:val="18"/>
              </w:rPr>
            </w:pPr>
          </w:p>
        </w:tc>
      </w:tr>
      <w:tr w:rsidR="005F5BAE" w:rsidRPr="004F0D21" w:rsidTr="00DF25D9">
        <w:tblPrEx>
          <w:tblCellMar>
            <w:top w:w="0" w:type="dxa"/>
            <w:bottom w:w="0" w:type="dxa"/>
          </w:tblCellMar>
        </w:tblPrEx>
        <w:trPr>
          <w:trHeight w:val="1173"/>
        </w:trPr>
        <w:tc>
          <w:tcPr>
            <w:tcW w:w="2296" w:type="pct"/>
            <w:tcBorders>
              <w:top w:val="nil"/>
              <w:bottom w:val="nil"/>
            </w:tcBorders>
            <w:shd w:val="clear" w:color="auto" w:fill="auto"/>
          </w:tcPr>
          <w:p w:rsidR="005F5BAE" w:rsidRPr="004F0D21" w:rsidRDefault="005F5BAE" w:rsidP="00784FB0">
            <w:pPr>
              <w:spacing w:line="240" w:lineRule="exact"/>
              <w:ind w:left="220" w:hanging="220"/>
              <w:jc w:val="both"/>
              <w:rPr>
                <w:sz w:val="18"/>
              </w:rPr>
            </w:pPr>
            <w:r w:rsidRPr="004F0D21">
              <w:rPr>
                <w:rFonts w:hint="eastAsia"/>
                <w:sz w:val="18"/>
              </w:rPr>
              <w:t xml:space="preserve">②  </w:t>
            </w:r>
            <w:r w:rsidR="002D1DFF">
              <w:rPr>
                <w:sz w:val="18"/>
              </w:rPr>
              <w:fldChar w:fldCharType="begin"/>
            </w:r>
            <w:r w:rsidR="002D1DFF">
              <w:rPr>
                <w:sz w:val="18"/>
              </w:rPr>
              <w:instrText xml:space="preserve"> </w:instrText>
            </w:r>
            <w:r w:rsidR="002D1DFF">
              <w:rPr>
                <w:rFonts w:hint="eastAsia"/>
                <w:sz w:val="18"/>
              </w:rPr>
              <w:instrText>REF 基本方針 \h</w:instrText>
            </w:r>
            <w:r w:rsidR="002D1DFF">
              <w:rPr>
                <w:sz w:val="18"/>
              </w:rPr>
              <w:instrText xml:space="preserve"> </w:instrText>
            </w:r>
            <w:r w:rsidR="002D1DFF">
              <w:rPr>
                <w:sz w:val="18"/>
              </w:rPr>
            </w:r>
            <w:r w:rsidR="002D1DFF">
              <w:rPr>
                <w:sz w:val="18"/>
              </w:rPr>
              <w:fldChar w:fldCharType="separate"/>
            </w:r>
            <w:r w:rsidR="002D1DFF">
              <w:rPr>
                <w:rFonts w:hint="eastAsia"/>
                <w:color w:val="000000"/>
                <w:sz w:val="18"/>
              </w:rPr>
              <w:t>「</w:t>
            </w:r>
            <w:r w:rsidR="002D1DFF" w:rsidRPr="00F364E6">
              <w:rPr>
                <w:rFonts w:hint="eastAsia"/>
                <w:color w:val="000000"/>
                <w:sz w:val="18"/>
              </w:rPr>
              <w:t>環境物品等の調達の推進に関する基本方針</w:t>
            </w:r>
            <w:r w:rsidR="002D1DFF">
              <w:rPr>
                <w:rFonts w:hint="eastAsia"/>
                <w:color w:val="000000"/>
                <w:sz w:val="18"/>
              </w:rPr>
              <w:t>」</w:t>
            </w:r>
            <w:r w:rsidR="002D1DFF" w:rsidRPr="00F364E6">
              <w:rPr>
                <w:rFonts w:hint="eastAsia"/>
                <w:color w:val="000000"/>
                <w:sz w:val="18"/>
              </w:rPr>
              <w:t>（平成</w:t>
            </w:r>
            <w:r w:rsidR="002D1DFF">
              <w:rPr>
                <w:rFonts w:hint="eastAsia"/>
                <w:color w:val="000000"/>
                <w:sz w:val="18"/>
              </w:rPr>
              <w:t>3</w:t>
            </w:r>
            <w:r w:rsidR="002D1DFF">
              <w:rPr>
                <w:color w:val="000000"/>
                <w:sz w:val="18"/>
              </w:rPr>
              <w:t>0</w:t>
            </w:r>
            <w:r w:rsidR="002D1DFF" w:rsidRPr="00F364E6">
              <w:rPr>
                <w:rFonts w:hint="eastAsia"/>
                <w:color w:val="000000"/>
                <w:sz w:val="18"/>
              </w:rPr>
              <w:t>年2月</w:t>
            </w:r>
            <w:r w:rsidR="002D1DFF">
              <w:rPr>
                <w:rFonts w:hint="eastAsia"/>
                <w:color w:val="000000"/>
                <w:sz w:val="18"/>
              </w:rPr>
              <w:t>9</w:t>
            </w:r>
            <w:r w:rsidR="002D1DFF" w:rsidRPr="00F364E6">
              <w:rPr>
                <w:rFonts w:hint="eastAsia"/>
                <w:color w:val="000000"/>
                <w:sz w:val="18"/>
              </w:rPr>
              <w:t>日変更閣議決定）</w:t>
            </w:r>
            <w:r w:rsidR="002D1DFF">
              <w:rPr>
                <w:sz w:val="18"/>
              </w:rPr>
              <w:fldChar w:fldCharType="end"/>
            </w:r>
            <w:r w:rsidR="006617A4">
              <w:rPr>
                <w:rFonts w:hint="eastAsia"/>
                <w:sz w:val="18"/>
              </w:rPr>
              <w:t>に掲載の表「</w:t>
            </w:r>
            <w:r w:rsidR="006617A4" w:rsidRPr="006617A4">
              <w:rPr>
                <w:rFonts w:hint="eastAsia"/>
                <w:sz w:val="18"/>
              </w:rPr>
              <w:t>古紙リサイクル適性ランクリスト</w:t>
            </w:r>
            <w:r w:rsidR="006617A4">
              <w:rPr>
                <w:rFonts w:hint="eastAsia"/>
                <w:sz w:val="18"/>
              </w:rPr>
              <w:t>」</w:t>
            </w:r>
            <w:r w:rsidR="00486D76" w:rsidRPr="00486D76">
              <w:rPr>
                <w:rFonts w:hint="eastAsia"/>
                <w:sz w:val="18"/>
              </w:rPr>
              <w:t>に示されたＢ、Ｃ及びＤランクの紙へのリサイクルにおいて阻害要因となる材料が使用されていないこと。ただし、印刷物の用途・目的から使用する場合は、使用部位、廃棄又はリサイクル方法を</w:t>
            </w:r>
            <w:r w:rsidR="00B80AF2">
              <w:rPr>
                <w:sz w:val="18"/>
              </w:rPr>
              <w:fldChar w:fldCharType="begin"/>
            </w:r>
            <w:r w:rsidR="00B80AF2">
              <w:rPr>
                <w:sz w:val="18"/>
              </w:rPr>
              <w:instrText xml:space="preserve"> </w:instrText>
            </w:r>
            <w:r w:rsidR="00B80AF2">
              <w:rPr>
                <w:rFonts w:hint="eastAsia"/>
                <w:sz w:val="18"/>
              </w:rPr>
              <w:instrText>REF 基本方針 \h</w:instrText>
            </w:r>
            <w:r w:rsidR="00B80AF2">
              <w:rPr>
                <w:sz w:val="18"/>
              </w:rPr>
              <w:instrText xml:space="preserve"> </w:instrText>
            </w:r>
            <w:r w:rsidR="00B80AF2">
              <w:rPr>
                <w:sz w:val="18"/>
              </w:rPr>
            </w:r>
            <w:r w:rsidR="00B80AF2">
              <w:rPr>
                <w:sz w:val="18"/>
              </w:rPr>
              <w:fldChar w:fldCharType="separate"/>
            </w:r>
            <w:r w:rsidR="00B80AF2">
              <w:rPr>
                <w:rFonts w:hint="eastAsia"/>
                <w:color w:val="000000"/>
                <w:sz w:val="18"/>
              </w:rPr>
              <w:t>「</w:t>
            </w:r>
            <w:r w:rsidR="00B80AF2" w:rsidRPr="00F364E6">
              <w:rPr>
                <w:rFonts w:hint="eastAsia"/>
                <w:color w:val="000000"/>
                <w:sz w:val="18"/>
              </w:rPr>
              <w:t>環境物品等の調達の推進に関する基本方針</w:t>
            </w:r>
            <w:r w:rsidR="00B80AF2">
              <w:rPr>
                <w:rFonts w:hint="eastAsia"/>
                <w:color w:val="000000"/>
                <w:sz w:val="18"/>
              </w:rPr>
              <w:t>」</w:t>
            </w:r>
            <w:r w:rsidR="00B80AF2" w:rsidRPr="00F364E6">
              <w:rPr>
                <w:rFonts w:hint="eastAsia"/>
                <w:color w:val="000000"/>
                <w:sz w:val="18"/>
              </w:rPr>
              <w:t>（平成</w:t>
            </w:r>
            <w:r w:rsidR="00B80AF2">
              <w:rPr>
                <w:rFonts w:hint="eastAsia"/>
                <w:color w:val="000000"/>
                <w:sz w:val="18"/>
              </w:rPr>
              <w:t>3</w:t>
            </w:r>
            <w:r w:rsidR="00B80AF2">
              <w:rPr>
                <w:color w:val="000000"/>
                <w:sz w:val="18"/>
              </w:rPr>
              <w:t>0</w:t>
            </w:r>
            <w:r w:rsidR="00B80AF2" w:rsidRPr="00F364E6">
              <w:rPr>
                <w:rFonts w:hint="eastAsia"/>
                <w:color w:val="000000"/>
                <w:sz w:val="18"/>
              </w:rPr>
              <w:t>年2月</w:t>
            </w:r>
            <w:r w:rsidR="00B80AF2">
              <w:rPr>
                <w:rFonts w:hint="eastAsia"/>
                <w:color w:val="000000"/>
                <w:sz w:val="18"/>
              </w:rPr>
              <w:t>9</w:t>
            </w:r>
            <w:r w:rsidR="00B80AF2" w:rsidRPr="00F364E6">
              <w:rPr>
                <w:rFonts w:hint="eastAsia"/>
                <w:color w:val="000000"/>
                <w:sz w:val="18"/>
              </w:rPr>
              <w:t>日変更閣議決定）</w:t>
            </w:r>
            <w:r w:rsidR="00B80AF2">
              <w:rPr>
                <w:sz w:val="18"/>
              </w:rPr>
              <w:fldChar w:fldCharType="end"/>
            </w:r>
            <w:r w:rsidR="00784FB0" w:rsidRPr="00784FB0">
              <w:rPr>
                <w:rFonts w:hint="eastAsia"/>
                <w:sz w:val="18"/>
              </w:rPr>
              <w:t>に</w:t>
            </w:r>
            <w:r w:rsidR="00784FB0">
              <w:rPr>
                <w:rFonts w:hint="eastAsia"/>
                <w:sz w:val="18"/>
              </w:rPr>
              <w:t>従い</w:t>
            </w:r>
            <w:r w:rsidR="00486D76" w:rsidRPr="00486D76">
              <w:rPr>
                <w:rFonts w:hint="eastAsia"/>
                <w:sz w:val="18"/>
              </w:rPr>
              <w:t>記載すること。</w:t>
            </w:r>
          </w:p>
        </w:tc>
        <w:tc>
          <w:tcPr>
            <w:tcW w:w="906" w:type="pct"/>
            <w:tcBorders>
              <w:top w:val="nil"/>
              <w:left w:val="nil"/>
              <w:bottom w:val="nil"/>
              <w:right w:val="single" w:sz="6" w:space="0" w:color="000000"/>
            </w:tcBorders>
          </w:tcPr>
          <w:p w:rsidR="005F5BAE" w:rsidRPr="004F0D21" w:rsidRDefault="005F5BAE" w:rsidP="00DF25D9">
            <w:pPr>
              <w:jc w:val="both"/>
              <w:rPr>
                <w:rFonts w:hint="eastAsia"/>
                <w:sz w:val="18"/>
              </w:rPr>
            </w:pPr>
          </w:p>
        </w:tc>
        <w:tc>
          <w:tcPr>
            <w:tcW w:w="1798" w:type="pct"/>
            <w:tcBorders>
              <w:top w:val="nil"/>
              <w:left w:val="single" w:sz="6" w:space="0" w:color="000000"/>
              <w:bottom w:val="nil"/>
              <w:right w:val="single" w:sz="6" w:space="0" w:color="000000"/>
            </w:tcBorders>
          </w:tcPr>
          <w:p w:rsidR="005F5BAE" w:rsidRPr="004F0D21" w:rsidRDefault="005F5BAE" w:rsidP="00DF25D9">
            <w:pPr>
              <w:spacing w:line="322" w:lineRule="atLeast"/>
              <w:rPr>
                <w:rFonts w:ascii="?l?r ??fc" w:hint="eastAsia"/>
                <w:color w:val="000000"/>
                <w:sz w:val="18"/>
              </w:rPr>
            </w:pPr>
          </w:p>
        </w:tc>
      </w:tr>
      <w:tr w:rsidR="005F5BAE" w:rsidRPr="004F0D21" w:rsidTr="00DF25D9">
        <w:tblPrEx>
          <w:tblCellMar>
            <w:top w:w="0" w:type="dxa"/>
            <w:bottom w:w="0" w:type="dxa"/>
          </w:tblCellMar>
        </w:tblPrEx>
        <w:trPr>
          <w:trHeight w:val="419"/>
        </w:trPr>
        <w:tc>
          <w:tcPr>
            <w:tcW w:w="2296" w:type="pct"/>
          </w:tcPr>
          <w:p w:rsidR="005F5BAE" w:rsidRPr="004F0D21" w:rsidRDefault="005F5BAE" w:rsidP="00784FB0">
            <w:pPr>
              <w:spacing w:line="240" w:lineRule="exact"/>
              <w:ind w:left="220" w:hanging="220"/>
              <w:rPr>
                <w:rFonts w:hint="eastAsia"/>
                <w:color w:val="000000"/>
                <w:sz w:val="18"/>
              </w:rPr>
            </w:pPr>
            <w:r w:rsidRPr="00890A0B">
              <w:rPr>
                <w:rFonts w:hint="eastAsia"/>
                <w:color w:val="000000"/>
                <w:sz w:val="18"/>
              </w:rPr>
              <w:t>③　印刷物へリサイクル適性を</w:t>
            </w:r>
            <w:r w:rsidR="002D1DFF">
              <w:rPr>
                <w:color w:val="000000"/>
                <w:sz w:val="18"/>
              </w:rPr>
              <w:fldChar w:fldCharType="begin"/>
            </w:r>
            <w:r w:rsidR="002D1DFF">
              <w:rPr>
                <w:color w:val="000000"/>
                <w:sz w:val="18"/>
              </w:rPr>
              <w:instrText xml:space="preserve"> </w:instrText>
            </w:r>
            <w:r w:rsidR="002D1DFF">
              <w:rPr>
                <w:rFonts w:hint="eastAsia"/>
                <w:color w:val="000000"/>
                <w:sz w:val="18"/>
              </w:rPr>
              <w:instrText>REF 基本方針 \h</w:instrText>
            </w:r>
            <w:r w:rsidR="002D1DFF">
              <w:rPr>
                <w:color w:val="000000"/>
                <w:sz w:val="18"/>
              </w:rPr>
              <w:instrText xml:space="preserve"> </w:instrText>
            </w:r>
            <w:r w:rsidR="002D1DFF">
              <w:rPr>
                <w:color w:val="000000"/>
                <w:sz w:val="18"/>
              </w:rPr>
            </w:r>
            <w:r w:rsidR="002D1DFF">
              <w:rPr>
                <w:color w:val="000000"/>
                <w:sz w:val="18"/>
              </w:rPr>
              <w:fldChar w:fldCharType="separate"/>
            </w:r>
            <w:r w:rsidR="002D1DFF">
              <w:rPr>
                <w:rFonts w:hint="eastAsia"/>
                <w:color w:val="000000"/>
                <w:sz w:val="18"/>
              </w:rPr>
              <w:t>「</w:t>
            </w:r>
            <w:r w:rsidR="002D1DFF" w:rsidRPr="00F364E6">
              <w:rPr>
                <w:rFonts w:hint="eastAsia"/>
                <w:color w:val="000000"/>
                <w:sz w:val="18"/>
              </w:rPr>
              <w:t>環境物品等の調達の推進に関する基本方針</w:t>
            </w:r>
            <w:r w:rsidR="002D1DFF">
              <w:rPr>
                <w:rFonts w:hint="eastAsia"/>
                <w:color w:val="000000"/>
                <w:sz w:val="18"/>
              </w:rPr>
              <w:t>」</w:t>
            </w:r>
            <w:r w:rsidR="002D1DFF" w:rsidRPr="00F364E6">
              <w:rPr>
                <w:rFonts w:hint="eastAsia"/>
                <w:color w:val="000000"/>
                <w:sz w:val="18"/>
              </w:rPr>
              <w:t>（平成</w:t>
            </w:r>
            <w:r w:rsidR="002D1DFF">
              <w:rPr>
                <w:rFonts w:hint="eastAsia"/>
                <w:color w:val="000000"/>
                <w:sz w:val="18"/>
              </w:rPr>
              <w:t>3</w:t>
            </w:r>
            <w:r w:rsidR="002D1DFF">
              <w:rPr>
                <w:color w:val="000000"/>
                <w:sz w:val="18"/>
              </w:rPr>
              <w:t>0</w:t>
            </w:r>
            <w:r w:rsidR="002D1DFF" w:rsidRPr="00F364E6">
              <w:rPr>
                <w:rFonts w:hint="eastAsia"/>
                <w:color w:val="000000"/>
                <w:sz w:val="18"/>
              </w:rPr>
              <w:t>年2月</w:t>
            </w:r>
            <w:r w:rsidR="002D1DFF">
              <w:rPr>
                <w:rFonts w:hint="eastAsia"/>
                <w:color w:val="000000"/>
                <w:sz w:val="18"/>
              </w:rPr>
              <w:t>9</w:t>
            </w:r>
            <w:r w:rsidR="002D1DFF" w:rsidRPr="00F364E6">
              <w:rPr>
                <w:rFonts w:hint="eastAsia"/>
                <w:color w:val="000000"/>
                <w:sz w:val="18"/>
              </w:rPr>
              <w:t>日変更閣議決定）</w:t>
            </w:r>
            <w:r w:rsidR="002D1DFF">
              <w:rPr>
                <w:color w:val="000000"/>
                <w:sz w:val="18"/>
              </w:rPr>
              <w:fldChar w:fldCharType="end"/>
            </w:r>
            <w:r w:rsidR="00784FB0" w:rsidRPr="00784FB0">
              <w:rPr>
                <w:rFonts w:hint="eastAsia"/>
                <w:color w:val="000000"/>
                <w:sz w:val="18"/>
              </w:rPr>
              <w:t>に</w:t>
            </w:r>
            <w:r w:rsidR="00784FB0">
              <w:rPr>
                <w:rFonts w:hint="eastAsia"/>
                <w:color w:val="000000"/>
                <w:sz w:val="18"/>
              </w:rPr>
              <w:t>従い</w:t>
            </w:r>
            <w:r w:rsidRPr="00890A0B">
              <w:rPr>
                <w:rFonts w:hint="eastAsia"/>
                <w:color w:val="000000"/>
                <w:sz w:val="18"/>
              </w:rPr>
              <w:t>表示する</w:t>
            </w:r>
            <w:r>
              <w:rPr>
                <w:rFonts w:hint="eastAsia"/>
                <w:color w:val="000000"/>
                <w:sz w:val="18"/>
              </w:rPr>
              <w:t>こと</w:t>
            </w:r>
            <w:r w:rsidRPr="00890A0B">
              <w:rPr>
                <w:rFonts w:hint="eastAsia"/>
                <w:color w:val="000000"/>
                <w:sz w:val="18"/>
              </w:rPr>
              <w:t>。</w:t>
            </w:r>
          </w:p>
        </w:tc>
        <w:tc>
          <w:tcPr>
            <w:tcW w:w="906" w:type="pct"/>
            <w:tcBorders>
              <w:left w:val="nil"/>
              <w:right w:val="single" w:sz="6" w:space="0" w:color="000000"/>
            </w:tcBorders>
          </w:tcPr>
          <w:p w:rsidR="005F5BAE" w:rsidRPr="004F0D21" w:rsidRDefault="005F5BAE" w:rsidP="00DF25D9">
            <w:pPr>
              <w:spacing w:line="322" w:lineRule="atLeast"/>
              <w:rPr>
                <w:rFonts w:ascii="?l?r ??fc"/>
                <w:color w:val="000000"/>
                <w:sz w:val="18"/>
              </w:rPr>
            </w:pPr>
          </w:p>
        </w:tc>
        <w:tc>
          <w:tcPr>
            <w:tcW w:w="1798" w:type="pct"/>
            <w:tcBorders>
              <w:left w:val="single" w:sz="6" w:space="0" w:color="000000"/>
              <w:right w:val="single" w:sz="6" w:space="0" w:color="000000"/>
            </w:tcBorders>
          </w:tcPr>
          <w:p w:rsidR="005F5BAE" w:rsidRPr="004F0D21" w:rsidRDefault="005F5BAE" w:rsidP="00DF25D9">
            <w:pPr>
              <w:spacing w:line="322" w:lineRule="atLeast"/>
              <w:rPr>
                <w:rFonts w:ascii="?l?r ??fc"/>
                <w:color w:val="000000"/>
                <w:sz w:val="18"/>
              </w:rPr>
            </w:pPr>
          </w:p>
        </w:tc>
      </w:tr>
      <w:tr w:rsidR="005F5BAE" w:rsidRPr="004F0D21" w:rsidTr="00DF25D9">
        <w:tblPrEx>
          <w:tblCellMar>
            <w:top w:w="0" w:type="dxa"/>
            <w:bottom w:w="0" w:type="dxa"/>
          </w:tblCellMar>
        </w:tblPrEx>
        <w:trPr>
          <w:trHeight w:val="795"/>
        </w:trPr>
        <w:tc>
          <w:tcPr>
            <w:tcW w:w="2296" w:type="pct"/>
            <w:tcBorders>
              <w:bottom w:val="single" w:sz="4" w:space="0" w:color="auto"/>
            </w:tcBorders>
          </w:tcPr>
          <w:p w:rsidR="005F5BAE" w:rsidRPr="004F0D21" w:rsidRDefault="005F5BAE" w:rsidP="00784FB0">
            <w:pPr>
              <w:spacing w:line="240" w:lineRule="exact"/>
              <w:ind w:left="220" w:hanging="220"/>
              <w:rPr>
                <w:rFonts w:ascii="?l?r ??fc"/>
                <w:color w:val="000000"/>
                <w:sz w:val="18"/>
              </w:rPr>
            </w:pPr>
            <w:r>
              <w:rPr>
                <w:rFonts w:hint="eastAsia"/>
                <w:color w:val="000000"/>
                <w:sz w:val="18"/>
              </w:rPr>
              <w:t>④　印刷の各工程において、</w:t>
            </w:r>
            <w:r w:rsidR="002D1DFF">
              <w:rPr>
                <w:color w:val="000000"/>
                <w:sz w:val="18"/>
              </w:rPr>
              <w:fldChar w:fldCharType="begin"/>
            </w:r>
            <w:r w:rsidR="002D1DFF">
              <w:rPr>
                <w:color w:val="000000"/>
                <w:sz w:val="18"/>
              </w:rPr>
              <w:instrText xml:space="preserve"> </w:instrText>
            </w:r>
            <w:r w:rsidR="002D1DFF">
              <w:rPr>
                <w:rFonts w:hint="eastAsia"/>
                <w:color w:val="000000"/>
                <w:sz w:val="18"/>
              </w:rPr>
              <w:instrText>REF 基本方針 \h</w:instrText>
            </w:r>
            <w:r w:rsidR="002D1DFF">
              <w:rPr>
                <w:color w:val="000000"/>
                <w:sz w:val="18"/>
              </w:rPr>
              <w:instrText xml:space="preserve"> </w:instrText>
            </w:r>
            <w:r w:rsidR="002D1DFF">
              <w:rPr>
                <w:color w:val="000000"/>
                <w:sz w:val="18"/>
              </w:rPr>
            </w:r>
            <w:r w:rsidR="002D1DFF">
              <w:rPr>
                <w:color w:val="000000"/>
                <w:sz w:val="18"/>
              </w:rPr>
              <w:fldChar w:fldCharType="separate"/>
            </w:r>
            <w:r w:rsidR="002D1DFF">
              <w:rPr>
                <w:rFonts w:hint="eastAsia"/>
                <w:color w:val="000000"/>
                <w:sz w:val="18"/>
              </w:rPr>
              <w:t>「</w:t>
            </w:r>
            <w:r w:rsidR="002D1DFF" w:rsidRPr="00F364E6">
              <w:rPr>
                <w:rFonts w:hint="eastAsia"/>
                <w:color w:val="000000"/>
                <w:sz w:val="18"/>
              </w:rPr>
              <w:t>環境物品等の調達の推進に関する基本方針</w:t>
            </w:r>
            <w:r w:rsidR="002D1DFF">
              <w:rPr>
                <w:rFonts w:hint="eastAsia"/>
                <w:color w:val="000000"/>
                <w:sz w:val="18"/>
              </w:rPr>
              <w:t>」</w:t>
            </w:r>
            <w:r w:rsidR="002D1DFF" w:rsidRPr="00F364E6">
              <w:rPr>
                <w:rFonts w:hint="eastAsia"/>
                <w:color w:val="000000"/>
                <w:sz w:val="18"/>
              </w:rPr>
              <w:t>（平成</w:t>
            </w:r>
            <w:r w:rsidR="002D1DFF">
              <w:rPr>
                <w:rFonts w:hint="eastAsia"/>
                <w:color w:val="000000"/>
                <w:sz w:val="18"/>
              </w:rPr>
              <w:t>3</w:t>
            </w:r>
            <w:r w:rsidR="002D1DFF">
              <w:rPr>
                <w:color w:val="000000"/>
                <w:sz w:val="18"/>
              </w:rPr>
              <w:t>0</w:t>
            </w:r>
            <w:r w:rsidR="002D1DFF" w:rsidRPr="00F364E6">
              <w:rPr>
                <w:rFonts w:hint="eastAsia"/>
                <w:color w:val="000000"/>
                <w:sz w:val="18"/>
              </w:rPr>
              <w:t>年2月</w:t>
            </w:r>
            <w:r w:rsidR="002D1DFF">
              <w:rPr>
                <w:rFonts w:hint="eastAsia"/>
                <w:color w:val="000000"/>
                <w:sz w:val="18"/>
              </w:rPr>
              <w:t>9</w:t>
            </w:r>
            <w:r w:rsidR="002D1DFF" w:rsidRPr="00F364E6">
              <w:rPr>
                <w:rFonts w:hint="eastAsia"/>
                <w:color w:val="000000"/>
                <w:sz w:val="18"/>
              </w:rPr>
              <w:t>日変更閣議決定）</w:t>
            </w:r>
            <w:r w:rsidR="002D1DFF">
              <w:rPr>
                <w:color w:val="000000"/>
                <w:sz w:val="18"/>
              </w:rPr>
              <w:fldChar w:fldCharType="end"/>
            </w:r>
            <w:r w:rsidR="006617A4" w:rsidRPr="006617A4">
              <w:rPr>
                <w:rFonts w:hint="eastAsia"/>
                <w:color w:val="000000"/>
                <w:sz w:val="18"/>
              </w:rPr>
              <w:t>に掲載の表</w:t>
            </w:r>
            <w:r w:rsidR="006617A4">
              <w:rPr>
                <w:rFonts w:hint="eastAsia"/>
                <w:color w:val="000000"/>
                <w:sz w:val="18"/>
              </w:rPr>
              <w:t>「</w:t>
            </w:r>
            <w:r w:rsidR="006617A4" w:rsidRPr="006617A4">
              <w:rPr>
                <w:rFonts w:hint="eastAsia"/>
                <w:color w:val="000000"/>
                <w:sz w:val="18"/>
              </w:rPr>
              <w:t>オフセット印刷又はデジタル印刷に関連する印刷の各工程における環境配慮項目及び基準</w:t>
            </w:r>
            <w:r w:rsidR="006617A4">
              <w:rPr>
                <w:rFonts w:hint="eastAsia"/>
                <w:color w:val="000000"/>
                <w:sz w:val="18"/>
              </w:rPr>
              <w:t>」</w:t>
            </w:r>
            <w:r>
              <w:rPr>
                <w:rFonts w:hint="eastAsia"/>
                <w:color w:val="000000"/>
                <w:sz w:val="18"/>
              </w:rPr>
              <w:t>に示された環境配慮のための措置が講じられていること。</w:t>
            </w:r>
          </w:p>
        </w:tc>
        <w:tc>
          <w:tcPr>
            <w:tcW w:w="906" w:type="pct"/>
            <w:tcBorders>
              <w:left w:val="nil"/>
              <w:bottom w:val="single" w:sz="4" w:space="0" w:color="auto"/>
              <w:right w:val="single" w:sz="6" w:space="0" w:color="000000"/>
            </w:tcBorders>
          </w:tcPr>
          <w:p w:rsidR="005F5BAE" w:rsidRPr="004F0D21" w:rsidRDefault="005F5BAE" w:rsidP="00DF25D9">
            <w:pPr>
              <w:spacing w:line="322" w:lineRule="atLeast"/>
              <w:rPr>
                <w:rFonts w:ascii="?l?r ??fc"/>
                <w:color w:val="000000"/>
                <w:sz w:val="18"/>
              </w:rPr>
            </w:pPr>
          </w:p>
        </w:tc>
        <w:tc>
          <w:tcPr>
            <w:tcW w:w="1798" w:type="pct"/>
            <w:tcBorders>
              <w:left w:val="single" w:sz="6" w:space="0" w:color="000000"/>
              <w:bottom w:val="single" w:sz="4" w:space="0" w:color="auto"/>
              <w:right w:val="single" w:sz="6" w:space="0" w:color="000000"/>
            </w:tcBorders>
          </w:tcPr>
          <w:p w:rsidR="005F5BAE" w:rsidRPr="004F0D21" w:rsidRDefault="005F5BAE" w:rsidP="00DF25D9">
            <w:pPr>
              <w:spacing w:line="322" w:lineRule="atLeast"/>
              <w:rPr>
                <w:rFonts w:ascii="?l?r ??fc"/>
                <w:color w:val="000000"/>
                <w:sz w:val="18"/>
              </w:rPr>
            </w:pPr>
          </w:p>
        </w:tc>
      </w:tr>
      <w:tr w:rsidR="005F5BAE" w:rsidRPr="004F0D21" w:rsidTr="00784FB0">
        <w:tblPrEx>
          <w:tblCellMar>
            <w:top w:w="0" w:type="dxa"/>
            <w:bottom w:w="0" w:type="dxa"/>
          </w:tblCellMar>
        </w:tblPrEx>
        <w:trPr>
          <w:trHeight w:val="1290"/>
        </w:trPr>
        <w:tc>
          <w:tcPr>
            <w:tcW w:w="2296" w:type="pct"/>
            <w:tcBorders>
              <w:top w:val="single" w:sz="4" w:space="0" w:color="auto"/>
              <w:bottom w:val="single" w:sz="6" w:space="0" w:color="auto"/>
            </w:tcBorders>
          </w:tcPr>
          <w:p w:rsidR="005F5BAE" w:rsidRDefault="005F5BAE" w:rsidP="00784FB0">
            <w:pPr>
              <w:spacing w:line="240" w:lineRule="exact"/>
              <w:ind w:left="194" w:hangingChars="100" w:hanging="194"/>
              <w:rPr>
                <w:rFonts w:hint="eastAsia"/>
                <w:color w:val="000000"/>
                <w:sz w:val="18"/>
              </w:rPr>
            </w:pPr>
            <w:r>
              <w:rPr>
                <w:rFonts w:hint="eastAsia"/>
                <w:color w:val="000000"/>
                <w:sz w:val="18"/>
              </w:rPr>
              <w:t>⑤</w:t>
            </w:r>
            <w:r w:rsidRPr="004F0D21">
              <w:rPr>
                <w:rFonts w:hint="eastAsia"/>
                <w:color w:val="000000"/>
                <w:sz w:val="18"/>
              </w:rPr>
              <w:t xml:space="preserve">　オフセット印刷</w:t>
            </w:r>
          </w:p>
          <w:p w:rsidR="005F5BAE" w:rsidRDefault="005F5BAE" w:rsidP="00784FB0">
            <w:pPr>
              <w:spacing w:line="240" w:lineRule="exact"/>
              <w:ind w:left="220" w:hanging="220"/>
              <w:rPr>
                <w:rFonts w:hint="eastAsia"/>
                <w:color w:val="000000"/>
                <w:sz w:val="18"/>
              </w:rPr>
            </w:pPr>
            <w:r>
              <w:rPr>
                <w:rFonts w:hint="eastAsia"/>
                <w:color w:val="000000"/>
                <w:sz w:val="18"/>
              </w:rPr>
              <w:t>ア．</w:t>
            </w:r>
            <w:r w:rsidR="00486D76" w:rsidRPr="00486D76">
              <w:rPr>
                <w:rFonts w:hint="eastAsia"/>
                <w:color w:val="000000"/>
                <w:sz w:val="18"/>
              </w:rPr>
              <w:t>植物由来の油を含有したインキであって、かつ、芳香族成分が1%未満の溶剤のみを用いるインキが使用されていること。</w:t>
            </w:r>
          </w:p>
          <w:p w:rsidR="005F5BAE" w:rsidRDefault="005F5BAE" w:rsidP="00784FB0">
            <w:pPr>
              <w:spacing w:line="240" w:lineRule="exact"/>
              <w:ind w:left="194" w:hangingChars="100" w:hanging="194"/>
              <w:rPr>
                <w:rFonts w:hint="eastAsia"/>
                <w:color w:val="000000"/>
                <w:sz w:val="18"/>
              </w:rPr>
            </w:pPr>
            <w:r>
              <w:rPr>
                <w:rFonts w:hint="eastAsia"/>
                <w:color w:val="000000"/>
                <w:sz w:val="18"/>
              </w:rPr>
              <w:t>イ．</w:t>
            </w:r>
            <w:r w:rsidR="00486D76" w:rsidRPr="00486D76">
              <w:rPr>
                <w:rFonts w:hint="eastAsia"/>
                <w:color w:val="000000"/>
                <w:sz w:val="18"/>
              </w:rPr>
              <w:t>インキの化学安全性が確認されていること。</w:t>
            </w:r>
          </w:p>
        </w:tc>
        <w:tc>
          <w:tcPr>
            <w:tcW w:w="906" w:type="pct"/>
            <w:tcBorders>
              <w:top w:val="single" w:sz="4" w:space="0" w:color="auto"/>
              <w:left w:val="nil"/>
              <w:bottom w:val="single" w:sz="6" w:space="0" w:color="auto"/>
              <w:right w:val="single" w:sz="6" w:space="0" w:color="000000"/>
            </w:tcBorders>
          </w:tcPr>
          <w:p w:rsidR="005F5BAE" w:rsidRPr="004F0D21" w:rsidRDefault="005F5BAE" w:rsidP="00DF25D9">
            <w:pPr>
              <w:spacing w:line="322" w:lineRule="atLeast"/>
              <w:rPr>
                <w:rFonts w:ascii="?l?r ??fc"/>
                <w:color w:val="000000"/>
                <w:sz w:val="18"/>
              </w:rPr>
            </w:pPr>
          </w:p>
        </w:tc>
        <w:tc>
          <w:tcPr>
            <w:tcW w:w="1798" w:type="pct"/>
            <w:tcBorders>
              <w:top w:val="single" w:sz="4" w:space="0" w:color="auto"/>
              <w:left w:val="single" w:sz="6" w:space="0" w:color="000000"/>
              <w:bottom w:val="single" w:sz="6" w:space="0" w:color="auto"/>
              <w:right w:val="single" w:sz="6" w:space="0" w:color="000000"/>
            </w:tcBorders>
          </w:tcPr>
          <w:p w:rsidR="005F5BAE" w:rsidRPr="004F0D21" w:rsidRDefault="005F5BAE" w:rsidP="00DF25D9">
            <w:pPr>
              <w:spacing w:line="322" w:lineRule="atLeast"/>
              <w:rPr>
                <w:rFonts w:ascii="?l?r ??fc"/>
                <w:color w:val="000000"/>
                <w:sz w:val="18"/>
              </w:rPr>
            </w:pPr>
          </w:p>
        </w:tc>
      </w:tr>
      <w:tr w:rsidR="005F5BAE" w:rsidRPr="004F0D21" w:rsidTr="00DF25D9">
        <w:tblPrEx>
          <w:tblCellMar>
            <w:top w:w="0" w:type="dxa"/>
            <w:bottom w:w="0" w:type="dxa"/>
          </w:tblCellMar>
        </w:tblPrEx>
        <w:trPr>
          <w:trHeight w:val="1173"/>
        </w:trPr>
        <w:tc>
          <w:tcPr>
            <w:tcW w:w="2296" w:type="pct"/>
          </w:tcPr>
          <w:p w:rsidR="005F5BAE" w:rsidRDefault="005F5BAE" w:rsidP="005F5BAE">
            <w:pPr>
              <w:spacing w:line="322" w:lineRule="atLeast"/>
              <w:ind w:left="194" w:hangingChars="100" w:hanging="194"/>
              <w:rPr>
                <w:rFonts w:hint="eastAsia"/>
                <w:color w:val="000000"/>
                <w:sz w:val="18"/>
              </w:rPr>
            </w:pPr>
            <w:r>
              <w:rPr>
                <w:rFonts w:hint="eastAsia"/>
                <w:color w:val="000000"/>
                <w:sz w:val="18"/>
              </w:rPr>
              <w:t>⑥　デジタル印刷</w:t>
            </w:r>
          </w:p>
          <w:p w:rsidR="005F5BAE" w:rsidRDefault="005F5BAE" w:rsidP="00784FB0">
            <w:pPr>
              <w:spacing w:line="240" w:lineRule="exact"/>
              <w:ind w:left="220" w:hanging="220"/>
              <w:rPr>
                <w:rFonts w:hint="eastAsia"/>
                <w:color w:val="000000"/>
                <w:sz w:val="18"/>
              </w:rPr>
            </w:pPr>
            <w:r>
              <w:rPr>
                <w:rFonts w:hint="eastAsia"/>
                <w:color w:val="000000"/>
                <w:sz w:val="18"/>
              </w:rPr>
              <w:t>ア．電子写真方式（乾式トナーに限る。）にあっては、</w:t>
            </w:r>
            <w:r w:rsidR="00B80AF2">
              <w:rPr>
                <w:color w:val="000000"/>
                <w:sz w:val="18"/>
              </w:rPr>
              <w:fldChar w:fldCharType="begin"/>
            </w:r>
            <w:r w:rsidR="00B80AF2">
              <w:rPr>
                <w:color w:val="000000"/>
                <w:sz w:val="18"/>
              </w:rPr>
              <w:instrText xml:space="preserve"> </w:instrText>
            </w:r>
            <w:r w:rsidR="00B80AF2">
              <w:rPr>
                <w:rFonts w:hint="eastAsia"/>
                <w:color w:val="000000"/>
                <w:sz w:val="18"/>
              </w:rPr>
              <w:instrText>REF 基本方針 \h</w:instrText>
            </w:r>
            <w:r w:rsidR="00B80AF2">
              <w:rPr>
                <w:color w:val="000000"/>
                <w:sz w:val="18"/>
              </w:rPr>
              <w:instrText xml:space="preserve"> </w:instrText>
            </w:r>
            <w:r w:rsidR="00B80AF2">
              <w:rPr>
                <w:color w:val="000000"/>
                <w:sz w:val="18"/>
              </w:rPr>
            </w:r>
            <w:r w:rsidR="00B80AF2">
              <w:rPr>
                <w:color w:val="000000"/>
                <w:sz w:val="18"/>
              </w:rPr>
              <w:fldChar w:fldCharType="separate"/>
            </w:r>
            <w:r w:rsidR="00B80AF2">
              <w:rPr>
                <w:rFonts w:hint="eastAsia"/>
                <w:color w:val="000000"/>
                <w:sz w:val="18"/>
              </w:rPr>
              <w:t>「</w:t>
            </w:r>
            <w:r w:rsidR="00B80AF2" w:rsidRPr="00F364E6">
              <w:rPr>
                <w:rFonts w:hint="eastAsia"/>
                <w:color w:val="000000"/>
                <w:sz w:val="18"/>
              </w:rPr>
              <w:t>環境物品等の調達の推進に関する基本方針</w:t>
            </w:r>
            <w:r w:rsidR="00B80AF2">
              <w:rPr>
                <w:rFonts w:hint="eastAsia"/>
                <w:color w:val="000000"/>
                <w:sz w:val="18"/>
              </w:rPr>
              <w:t>」</w:t>
            </w:r>
            <w:r w:rsidR="00B80AF2" w:rsidRPr="00F364E6">
              <w:rPr>
                <w:rFonts w:hint="eastAsia"/>
                <w:color w:val="000000"/>
                <w:sz w:val="18"/>
              </w:rPr>
              <w:t>（平成</w:t>
            </w:r>
            <w:r w:rsidR="00B80AF2">
              <w:rPr>
                <w:rFonts w:hint="eastAsia"/>
                <w:color w:val="000000"/>
                <w:sz w:val="18"/>
              </w:rPr>
              <w:t>3</w:t>
            </w:r>
            <w:r w:rsidR="00B80AF2">
              <w:rPr>
                <w:color w:val="000000"/>
                <w:sz w:val="18"/>
              </w:rPr>
              <w:t>0</w:t>
            </w:r>
            <w:r w:rsidR="00B80AF2" w:rsidRPr="00F364E6">
              <w:rPr>
                <w:rFonts w:hint="eastAsia"/>
                <w:color w:val="000000"/>
                <w:sz w:val="18"/>
              </w:rPr>
              <w:t>年2月</w:t>
            </w:r>
            <w:r w:rsidR="00B80AF2">
              <w:rPr>
                <w:rFonts w:hint="eastAsia"/>
                <w:color w:val="000000"/>
                <w:sz w:val="18"/>
              </w:rPr>
              <w:t>9</w:t>
            </w:r>
            <w:r w:rsidR="00B80AF2" w:rsidRPr="00F364E6">
              <w:rPr>
                <w:rFonts w:hint="eastAsia"/>
                <w:color w:val="000000"/>
                <w:sz w:val="18"/>
              </w:rPr>
              <w:t>日変更閣議決定）</w:t>
            </w:r>
            <w:r w:rsidR="00B80AF2">
              <w:rPr>
                <w:color w:val="000000"/>
                <w:sz w:val="18"/>
              </w:rPr>
              <w:fldChar w:fldCharType="end"/>
            </w:r>
            <w:r w:rsidR="00B80AF2">
              <w:rPr>
                <w:rFonts w:hint="eastAsia"/>
                <w:color w:val="000000"/>
                <w:sz w:val="18"/>
              </w:rPr>
              <w:t>における</w:t>
            </w:r>
            <w:r>
              <w:rPr>
                <w:rFonts w:hint="eastAsia"/>
                <w:color w:val="000000"/>
                <w:sz w:val="18"/>
              </w:rPr>
              <w:t>トナーカートリッジの化学安全性に係る判断の基準（「トナーカートリッジ」参照。）を満たすトナーが使用されていること。</w:t>
            </w:r>
          </w:p>
          <w:p w:rsidR="005F5BAE" w:rsidRPr="00737368" w:rsidRDefault="005F5BAE" w:rsidP="00784FB0">
            <w:pPr>
              <w:spacing w:line="240" w:lineRule="exact"/>
              <w:ind w:left="220" w:hanging="220"/>
              <w:rPr>
                <w:rFonts w:ascii="?l?r ??fc"/>
                <w:color w:val="000000"/>
                <w:sz w:val="18"/>
              </w:rPr>
            </w:pPr>
            <w:r>
              <w:rPr>
                <w:rFonts w:hint="eastAsia"/>
                <w:color w:val="000000"/>
                <w:sz w:val="18"/>
              </w:rPr>
              <w:t>イ．</w:t>
            </w:r>
            <w:r w:rsidR="00486D76" w:rsidRPr="00486D76">
              <w:rPr>
                <w:rFonts w:hint="eastAsia"/>
                <w:color w:val="000000"/>
                <w:sz w:val="18"/>
              </w:rPr>
              <w:t>電子写真方式（湿式トナーに限る。）又はインクジェット方式にあっては、トナー又はインクの化学安全性が確認されていること。</w:t>
            </w:r>
          </w:p>
        </w:tc>
        <w:tc>
          <w:tcPr>
            <w:tcW w:w="906" w:type="pct"/>
          </w:tcPr>
          <w:p w:rsidR="005F5BAE" w:rsidRPr="004F0D21" w:rsidRDefault="005F5BAE" w:rsidP="00DF25D9">
            <w:pPr>
              <w:widowControl/>
              <w:autoSpaceDE/>
              <w:autoSpaceDN/>
              <w:adjustRightInd/>
              <w:textAlignment w:val="auto"/>
              <w:rPr>
                <w:rFonts w:ascii="?l?r ??fc"/>
                <w:color w:val="000000"/>
                <w:sz w:val="18"/>
              </w:rPr>
            </w:pPr>
          </w:p>
        </w:tc>
        <w:tc>
          <w:tcPr>
            <w:tcW w:w="1798" w:type="pct"/>
          </w:tcPr>
          <w:p w:rsidR="005F5BAE" w:rsidRPr="004F0D21" w:rsidRDefault="005F5BAE" w:rsidP="00DF25D9">
            <w:pPr>
              <w:widowControl/>
              <w:autoSpaceDE/>
              <w:autoSpaceDN/>
              <w:adjustRightInd/>
              <w:textAlignment w:val="auto"/>
              <w:rPr>
                <w:rFonts w:ascii="?l?r ??fc"/>
                <w:color w:val="000000"/>
                <w:sz w:val="18"/>
              </w:rPr>
            </w:pPr>
          </w:p>
        </w:tc>
      </w:tr>
    </w:tbl>
    <w:p w:rsidR="00AF4B11" w:rsidRDefault="00AF4B11" w:rsidP="00B80AF2">
      <w:pPr>
        <w:spacing w:line="216" w:lineRule="exact"/>
        <w:rPr>
          <w:rFonts w:ascii="?l?r ??fc" w:hint="eastAsia"/>
          <w:color w:val="000000"/>
          <w:sz w:val="18"/>
        </w:rPr>
      </w:pPr>
    </w:p>
    <w:sectPr w:rsidR="00AF4B11">
      <w:pgSz w:w="11906" w:h="16838" w:code="9"/>
      <w:pgMar w:top="1134" w:right="1134" w:bottom="1134" w:left="1418" w:header="851" w:footer="992" w:gutter="0"/>
      <w:cols w:space="425"/>
      <w:noEndnote/>
      <w:docGrid w:type="linesAndChars" w:linePitch="32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B63" w:rsidRDefault="00846B63" w:rsidP="00EE461D">
      <w:r>
        <w:separator/>
      </w:r>
    </w:p>
  </w:endnote>
  <w:endnote w:type="continuationSeparator" w:id="0">
    <w:p w:rsidR="00846B63" w:rsidRDefault="00846B63"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B63" w:rsidRDefault="00846B63" w:rsidP="00EE461D">
      <w:r>
        <w:separator/>
      </w:r>
    </w:p>
  </w:footnote>
  <w:footnote w:type="continuationSeparator" w:id="0">
    <w:p w:rsidR="00846B63" w:rsidRDefault="00846B63" w:rsidP="00EE4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4"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0"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2"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14"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5"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6C35692"/>
    <w:multiLevelType w:val="hybridMultilevel"/>
    <w:tmpl w:val="5DBEB7B8"/>
    <w:lvl w:ilvl="0" w:tplc="136EA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2"/>
  </w:num>
  <w:num w:numId="2">
    <w:abstractNumId w:val="12"/>
  </w:num>
  <w:num w:numId="3">
    <w:abstractNumId w:val="15"/>
  </w:num>
  <w:num w:numId="4">
    <w:abstractNumId w:val="8"/>
  </w:num>
  <w:num w:numId="5">
    <w:abstractNumId w:val="4"/>
  </w:num>
  <w:num w:numId="6">
    <w:abstractNumId w:val="6"/>
  </w:num>
  <w:num w:numId="7">
    <w:abstractNumId w:val="13"/>
  </w:num>
  <w:num w:numId="8">
    <w:abstractNumId w:val="14"/>
  </w:num>
  <w:num w:numId="9">
    <w:abstractNumId w:val="11"/>
  </w:num>
  <w:num w:numId="10">
    <w:abstractNumId w:val="17"/>
  </w:num>
  <w:num w:numId="11">
    <w:abstractNumId w:val="3"/>
  </w:num>
  <w:num w:numId="12">
    <w:abstractNumId w:val="9"/>
  </w:num>
  <w:num w:numId="13">
    <w:abstractNumId w:val="0"/>
  </w:num>
  <w:num w:numId="14">
    <w:abstractNumId w:val="7"/>
  </w:num>
  <w:num w:numId="15">
    <w:abstractNumId w:val="1"/>
  </w:num>
  <w:num w:numId="16">
    <w:abstractNumId w:val="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323"/>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DB"/>
    <w:rsid w:val="00017388"/>
    <w:rsid w:val="00025656"/>
    <w:rsid w:val="00033CFA"/>
    <w:rsid w:val="0003443C"/>
    <w:rsid w:val="00041F95"/>
    <w:rsid w:val="000439B0"/>
    <w:rsid w:val="00044F61"/>
    <w:rsid w:val="00044FC2"/>
    <w:rsid w:val="000524D6"/>
    <w:rsid w:val="000602C2"/>
    <w:rsid w:val="00064DFD"/>
    <w:rsid w:val="000738D1"/>
    <w:rsid w:val="00077007"/>
    <w:rsid w:val="00093D5E"/>
    <w:rsid w:val="00097B79"/>
    <w:rsid w:val="00097DD5"/>
    <w:rsid w:val="000A48ED"/>
    <w:rsid w:val="000B4FD4"/>
    <w:rsid w:val="000C0A33"/>
    <w:rsid w:val="000D17C0"/>
    <w:rsid w:val="000E5485"/>
    <w:rsid w:val="000E5EDC"/>
    <w:rsid w:val="000F5766"/>
    <w:rsid w:val="000F6991"/>
    <w:rsid w:val="000F7260"/>
    <w:rsid w:val="00102DB8"/>
    <w:rsid w:val="00104FAF"/>
    <w:rsid w:val="00106699"/>
    <w:rsid w:val="00111A0C"/>
    <w:rsid w:val="001131F7"/>
    <w:rsid w:val="001300A9"/>
    <w:rsid w:val="0014140C"/>
    <w:rsid w:val="00147E0E"/>
    <w:rsid w:val="00154A56"/>
    <w:rsid w:val="001562C4"/>
    <w:rsid w:val="0016141D"/>
    <w:rsid w:val="00171A4A"/>
    <w:rsid w:val="00194981"/>
    <w:rsid w:val="001A0D49"/>
    <w:rsid w:val="001A530E"/>
    <w:rsid w:val="001A7A6E"/>
    <w:rsid w:val="001B7A31"/>
    <w:rsid w:val="001C0B0A"/>
    <w:rsid w:val="001C3442"/>
    <w:rsid w:val="001D0F35"/>
    <w:rsid w:val="001E1E4D"/>
    <w:rsid w:val="001E4FA7"/>
    <w:rsid w:val="001F1D8E"/>
    <w:rsid w:val="001F25ED"/>
    <w:rsid w:val="001F30E5"/>
    <w:rsid w:val="001F3B4E"/>
    <w:rsid w:val="002059F5"/>
    <w:rsid w:val="00210F46"/>
    <w:rsid w:val="0022515D"/>
    <w:rsid w:val="00227388"/>
    <w:rsid w:val="00242318"/>
    <w:rsid w:val="0024743D"/>
    <w:rsid w:val="00247C35"/>
    <w:rsid w:val="00266CCB"/>
    <w:rsid w:val="00270021"/>
    <w:rsid w:val="00272174"/>
    <w:rsid w:val="00273188"/>
    <w:rsid w:val="00275AD7"/>
    <w:rsid w:val="00292193"/>
    <w:rsid w:val="002A28CA"/>
    <w:rsid w:val="002B3EC6"/>
    <w:rsid w:val="002B528A"/>
    <w:rsid w:val="002D1DFF"/>
    <w:rsid w:val="002D21C6"/>
    <w:rsid w:val="002E04ED"/>
    <w:rsid w:val="002E22AB"/>
    <w:rsid w:val="002F0081"/>
    <w:rsid w:val="002F0835"/>
    <w:rsid w:val="00303B37"/>
    <w:rsid w:val="00317D4D"/>
    <w:rsid w:val="0032752A"/>
    <w:rsid w:val="003342B4"/>
    <w:rsid w:val="0034569A"/>
    <w:rsid w:val="0036010B"/>
    <w:rsid w:val="00386845"/>
    <w:rsid w:val="003900DA"/>
    <w:rsid w:val="003914D3"/>
    <w:rsid w:val="003B4E23"/>
    <w:rsid w:val="003C382F"/>
    <w:rsid w:val="003C7F42"/>
    <w:rsid w:val="003D4F50"/>
    <w:rsid w:val="003D70EF"/>
    <w:rsid w:val="003D751A"/>
    <w:rsid w:val="003E1EE2"/>
    <w:rsid w:val="003F4326"/>
    <w:rsid w:val="004076D9"/>
    <w:rsid w:val="00407BBF"/>
    <w:rsid w:val="00422384"/>
    <w:rsid w:val="00425E78"/>
    <w:rsid w:val="004267FB"/>
    <w:rsid w:val="004418E5"/>
    <w:rsid w:val="004448F5"/>
    <w:rsid w:val="00450469"/>
    <w:rsid w:val="0045086C"/>
    <w:rsid w:val="004620A7"/>
    <w:rsid w:val="00477800"/>
    <w:rsid w:val="00485191"/>
    <w:rsid w:val="00486D76"/>
    <w:rsid w:val="00487D2D"/>
    <w:rsid w:val="004A40D7"/>
    <w:rsid w:val="004B187E"/>
    <w:rsid w:val="004B22A3"/>
    <w:rsid w:val="004B5469"/>
    <w:rsid w:val="004B7619"/>
    <w:rsid w:val="004C17AB"/>
    <w:rsid w:val="004C70E5"/>
    <w:rsid w:val="004E4C8D"/>
    <w:rsid w:val="004E7BC7"/>
    <w:rsid w:val="004F2FFF"/>
    <w:rsid w:val="004F3A62"/>
    <w:rsid w:val="004F5B49"/>
    <w:rsid w:val="004F7C2C"/>
    <w:rsid w:val="005023AA"/>
    <w:rsid w:val="00514B9A"/>
    <w:rsid w:val="0051639F"/>
    <w:rsid w:val="0052635C"/>
    <w:rsid w:val="00527BA7"/>
    <w:rsid w:val="0053232A"/>
    <w:rsid w:val="0054214F"/>
    <w:rsid w:val="00546226"/>
    <w:rsid w:val="00546F20"/>
    <w:rsid w:val="005477E5"/>
    <w:rsid w:val="005567BD"/>
    <w:rsid w:val="00563423"/>
    <w:rsid w:val="0056494D"/>
    <w:rsid w:val="00574D3E"/>
    <w:rsid w:val="00575EEC"/>
    <w:rsid w:val="005802B0"/>
    <w:rsid w:val="00594450"/>
    <w:rsid w:val="005A2530"/>
    <w:rsid w:val="005B1F97"/>
    <w:rsid w:val="005B75F1"/>
    <w:rsid w:val="005C2DFB"/>
    <w:rsid w:val="005D3B2C"/>
    <w:rsid w:val="005D79D2"/>
    <w:rsid w:val="005E64AA"/>
    <w:rsid w:val="005F52B1"/>
    <w:rsid w:val="005F5BAE"/>
    <w:rsid w:val="006039A5"/>
    <w:rsid w:val="00606E65"/>
    <w:rsid w:val="00623C91"/>
    <w:rsid w:val="00627A6B"/>
    <w:rsid w:val="006331FA"/>
    <w:rsid w:val="00642C50"/>
    <w:rsid w:val="00644964"/>
    <w:rsid w:val="006449B8"/>
    <w:rsid w:val="006511A7"/>
    <w:rsid w:val="006617A4"/>
    <w:rsid w:val="0066675D"/>
    <w:rsid w:val="00676454"/>
    <w:rsid w:val="006A22D0"/>
    <w:rsid w:val="006A2817"/>
    <w:rsid w:val="006A3107"/>
    <w:rsid w:val="006B3AAC"/>
    <w:rsid w:val="006B7D73"/>
    <w:rsid w:val="006C4465"/>
    <w:rsid w:val="006C4D0C"/>
    <w:rsid w:val="006C6B11"/>
    <w:rsid w:val="006D2B1A"/>
    <w:rsid w:val="0070250E"/>
    <w:rsid w:val="00702AB8"/>
    <w:rsid w:val="00712EB4"/>
    <w:rsid w:val="0072530E"/>
    <w:rsid w:val="00737368"/>
    <w:rsid w:val="007449AB"/>
    <w:rsid w:val="00772881"/>
    <w:rsid w:val="00784FB0"/>
    <w:rsid w:val="007922A6"/>
    <w:rsid w:val="007A5021"/>
    <w:rsid w:val="007B341A"/>
    <w:rsid w:val="007B66C5"/>
    <w:rsid w:val="007E61B6"/>
    <w:rsid w:val="007F0C57"/>
    <w:rsid w:val="007F6DA7"/>
    <w:rsid w:val="00806AAF"/>
    <w:rsid w:val="00815199"/>
    <w:rsid w:val="00816FD4"/>
    <w:rsid w:val="00826AF7"/>
    <w:rsid w:val="00846B63"/>
    <w:rsid w:val="00852D0F"/>
    <w:rsid w:val="00853479"/>
    <w:rsid w:val="00854A21"/>
    <w:rsid w:val="008659AF"/>
    <w:rsid w:val="00870A3F"/>
    <w:rsid w:val="00874E1C"/>
    <w:rsid w:val="0088769A"/>
    <w:rsid w:val="008A08AD"/>
    <w:rsid w:val="008B3716"/>
    <w:rsid w:val="008C49B8"/>
    <w:rsid w:val="008D75C0"/>
    <w:rsid w:val="008E2ED1"/>
    <w:rsid w:val="008E5E12"/>
    <w:rsid w:val="008F2DCB"/>
    <w:rsid w:val="008F66CD"/>
    <w:rsid w:val="008F712D"/>
    <w:rsid w:val="00904874"/>
    <w:rsid w:val="00924E94"/>
    <w:rsid w:val="00925B0F"/>
    <w:rsid w:val="00925BD4"/>
    <w:rsid w:val="00926634"/>
    <w:rsid w:val="00941E0B"/>
    <w:rsid w:val="00952D4C"/>
    <w:rsid w:val="00953CD5"/>
    <w:rsid w:val="00954351"/>
    <w:rsid w:val="0095623E"/>
    <w:rsid w:val="009655C1"/>
    <w:rsid w:val="009669BB"/>
    <w:rsid w:val="00976E1A"/>
    <w:rsid w:val="00976EBC"/>
    <w:rsid w:val="00982BDA"/>
    <w:rsid w:val="00984FA9"/>
    <w:rsid w:val="009A356F"/>
    <w:rsid w:val="009B37A8"/>
    <w:rsid w:val="009B6409"/>
    <w:rsid w:val="009B7769"/>
    <w:rsid w:val="009C1627"/>
    <w:rsid w:val="009C5A13"/>
    <w:rsid w:val="009E0819"/>
    <w:rsid w:val="009E67B8"/>
    <w:rsid w:val="00A01A42"/>
    <w:rsid w:val="00A35503"/>
    <w:rsid w:val="00A44113"/>
    <w:rsid w:val="00A44BC9"/>
    <w:rsid w:val="00A5105C"/>
    <w:rsid w:val="00A544AD"/>
    <w:rsid w:val="00A55234"/>
    <w:rsid w:val="00A567F0"/>
    <w:rsid w:val="00A67B75"/>
    <w:rsid w:val="00A703DB"/>
    <w:rsid w:val="00A71022"/>
    <w:rsid w:val="00A7132B"/>
    <w:rsid w:val="00A81C10"/>
    <w:rsid w:val="00A83A03"/>
    <w:rsid w:val="00A9587F"/>
    <w:rsid w:val="00AA139B"/>
    <w:rsid w:val="00AB0121"/>
    <w:rsid w:val="00AC0D19"/>
    <w:rsid w:val="00AC4C1B"/>
    <w:rsid w:val="00AC7CE6"/>
    <w:rsid w:val="00AD008A"/>
    <w:rsid w:val="00AD459C"/>
    <w:rsid w:val="00AD7E4D"/>
    <w:rsid w:val="00AE015C"/>
    <w:rsid w:val="00AE2351"/>
    <w:rsid w:val="00AE2871"/>
    <w:rsid w:val="00AF4B11"/>
    <w:rsid w:val="00B034F0"/>
    <w:rsid w:val="00B17BC3"/>
    <w:rsid w:val="00B236E3"/>
    <w:rsid w:val="00B44B26"/>
    <w:rsid w:val="00B55330"/>
    <w:rsid w:val="00B71C78"/>
    <w:rsid w:val="00B74A13"/>
    <w:rsid w:val="00B80AF2"/>
    <w:rsid w:val="00B96271"/>
    <w:rsid w:val="00BA0431"/>
    <w:rsid w:val="00BB0D20"/>
    <w:rsid w:val="00BB27E8"/>
    <w:rsid w:val="00BC1785"/>
    <w:rsid w:val="00BF4E57"/>
    <w:rsid w:val="00C049DB"/>
    <w:rsid w:val="00C10FC9"/>
    <w:rsid w:val="00C11E4E"/>
    <w:rsid w:val="00C20777"/>
    <w:rsid w:val="00C265CB"/>
    <w:rsid w:val="00C279BD"/>
    <w:rsid w:val="00C358C3"/>
    <w:rsid w:val="00C365EB"/>
    <w:rsid w:val="00C50D23"/>
    <w:rsid w:val="00C5342D"/>
    <w:rsid w:val="00C6152F"/>
    <w:rsid w:val="00C7542D"/>
    <w:rsid w:val="00C80F34"/>
    <w:rsid w:val="00C8103B"/>
    <w:rsid w:val="00C82B83"/>
    <w:rsid w:val="00C82EBD"/>
    <w:rsid w:val="00C87E97"/>
    <w:rsid w:val="00CC273C"/>
    <w:rsid w:val="00CC754E"/>
    <w:rsid w:val="00CD6B1C"/>
    <w:rsid w:val="00CE2C78"/>
    <w:rsid w:val="00CF0848"/>
    <w:rsid w:val="00D003FC"/>
    <w:rsid w:val="00D00FD5"/>
    <w:rsid w:val="00D04B5C"/>
    <w:rsid w:val="00D10627"/>
    <w:rsid w:val="00D10D6A"/>
    <w:rsid w:val="00D12B4E"/>
    <w:rsid w:val="00D1720D"/>
    <w:rsid w:val="00D369A0"/>
    <w:rsid w:val="00D373D4"/>
    <w:rsid w:val="00D40B53"/>
    <w:rsid w:val="00D43F75"/>
    <w:rsid w:val="00D55551"/>
    <w:rsid w:val="00D657BC"/>
    <w:rsid w:val="00D72A6B"/>
    <w:rsid w:val="00D83386"/>
    <w:rsid w:val="00D84BA9"/>
    <w:rsid w:val="00D91DB1"/>
    <w:rsid w:val="00DA6724"/>
    <w:rsid w:val="00DB06CB"/>
    <w:rsid w:val="00DB2D34"/>
    <w:rsid w:val="00DB7985"/>
    <w:rsid w:val="00DC0CA1"/>
    <w:rsid w:val="00DC115C"/>
    <w:rsid w:val="00DD0059"/>
    <w:rsid w:val="00DD02A9"/>
    <w:rsid w:val="00DE2C26"/>
    <w:rsid w:val="00DE62B7"/>
    <w:rsid w:val="00DF2187"/>
    <w:rsid w:val="00DF25D9"/>
    <w:rsid w:val="00DF446B"/>
    <w:rsid w:val="00E02F91"/>
    <w:rsid w:val="00E0781C"/>
    <w:rsid w:val="00E12B49"/>
    <w:rsid w:val="00E12F05"/>
    <w:rsid w:val="00E14CF5"/>
    <w:rsid w:val="00E329AA"/>
    <w:rsid w:val="00E40635"/>
    <w:rsid w:val="00E4520B"/>
    <w:rsid w:val="00E613FF"/>
    <w:rsid w:val="00E77569"/>
    <w:rsid w:val="00E804F2"/>
    <w:rsid w:val="00E811FD"/>
    <w:rsid w:val="00E85E16"/>
    <w:rsid w:val="00E97231"/>
    <w:rsid w:val="00E97E68"/>
    <w:rsid w:val="00EA027E"/>
    <w:rsid w:val="00EA4B27"/>
    <w:rsid w:val="00EB0D48"/>
    <w:rsid w:val="00EB55E8"/>
    <w:rsid w:val="00ED3DAB"/>
    <w:rsid w:val="00ED7589"/>
    <w:rsid w:val="00EE461D"/>
    <w:rsid w:val="00EF5536"/>
    <w:rsid w:val="00F108BC"/>
    <w:rsid w:val="00F15D51"/>
    <w:rsid w:val="00F20FC5"/>
    <w:rsid w:val="00F210A6"/>
    <w:rsid w:val="00F22E3B"/>
    <w:rsid w:val="00F2554C"/>
    <w:rsid w:val="00F27E82"/>
    <w:rsid w:val="00F364E6"/>
    <w:rsid w:val="00F434B3"/>
    <w:rsid w:val="00F56C15"/>
    <w:rsid w:val="00F7046F"/>
    <w:rsid w:val="00F704BD"/>
    <w:rsid w:val="00F82319"/>
    <w:rsid w:val="00FB3165"/>
    <w:rsid w:val="00FC2879"/>
    <w:rsid w:val="00FC7758"/>
    <w:rsid w:val="00FD0CCE"/>
    <w:rsid w:val="00FE2F92"/>
    <w:rsid w:val="00FE6B11"/>
    <w:rsid w:val="00FF1304"/>
    <w:rsid w:val="00FF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899CDFC-FA44-4D66-9939-790A2AEA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hAnsi="Times New Roman"/>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000000"/>
      <w:sz w:val="21"/>
    </w:rPr>
  </w:style>
  <w:style w:type="paragraph" w:styleId="a4">
    <w:name w:val="Balloon Text"/>
    <w:basedOn w:val="a"/>
    <w:semiHidden/>
    <w:rsid w:val="00DF2187"/>
    <w:rPr>
      <w:rFonts w:ascii="Arial" w:eastAsia="ＭＳ ゴシック" w:hAnsi="Arial"/>
      <w:sz w:val="18"/>
      <w:szCs w:val="18"/>
    </w:rPr>
  </w:style>
  <w:style w:type="table" w:styleId="a5">
    <w:name w:val="Table Grid"/>
    <w:basedOn w:val="a1"/>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C279BD"/>
    <w:pPr>
      <w:jc w:val="center"/>
      <w:textAlignment w:val="auto"/>
    </w:pPr>
    <w:rPr>
      <w:rFonts w:ascii="‚l‚r –¾’©"/>
      <w:szCs w:val="22"/>
    </w:rPr>
  </w:style>
  <w:style w:type="paragraph" w:styleId="a7">
    <w:name w:val="Closing"/>
    <w:basedOn w:val="a"/>
    <w:rsid w:val="00C279BD"/>
    <w:pPr>
      <w:jc w:val="right"/>
      <w:textAlignment w:val="auto"/>
    </w:pPr>
    <w:rPr>
      <w:rFonts w:ascii="‚l‚r –¾’©"/>
      <w:szCs w:val="22"/>
    </w:rPr>
  </w:style>
  <w:style w:type="paragraph" w:styleId="a8">
    <w:name w:val="header"/>
    <w:basedOn w:val="a"/>
    <w:link w:val="a9"/>
    <w:uiPriority w:val="99"/>
    <w:unhideWhenUsed/>
    <w:rsid w:val="00EE461D"/>
    <w:pPr>
      <w:tabs>
        <w:tab w:val="center" w:pos="4252"/>
        <w:tab w:val="right" w:pos="8504"/>
      </w:tabs>
      <w:snapToGrid w:val="0"/>
    </w:pPr>
  </w:style>
  <w:style w:type="character" w:customStyle="1" w:styleId="a9">
    <w:name w:val="ヘッダー (文字)"/>
    <w:link w:val="a8"/>
    <w:uiPriority w:val="99"/>
    <w:rsid w:val="00EE461D"/>
    <w:rPr>
      <w:rFonts w:ascii="ＭＳ 明朝" w:hAnsi="Times New Roman"/>
      <w:sz w:val="22"/>
    </w:rPr>
  </w:style>
  <w:style w:type="paragraph" w:styleId="aa">
    <w:name w:val="footer"/>
    <w:basedOn w:val="a"/>
    <w:link w:val="ab"/>
    <w:uiPriority w:val="99"/>
    <w:unhideWhenUsed/>
    <w:rsid w:val="00EE461D"/>
    <w:pPr>
      <w:tabs>
        <w:tab w:val="center" w:pos="4252"/>
        <w:tab w:val="right" w:pos="8504"/>
      </w:tabs>
      <w:snapToGrid w:val="0"/>
    </w:pPr>
  </w:style>
  <w:style w:type="character" w:customStyle="1" w:styleId="ab">
    <w:name w:val="フッター (文字)"/>
    <w:link w:val="aa"/>
    <w:uiPriority w:val="99"/>
    <w:rsid w:val="00EE461D"/>
    <w:rPr>
      <w:rFonts w:ascii="ＭＳ 明朝" w:hAnsi="Times New Roman"/>
      <w:sz w:val="22"/>
    </w:rPr>
  </w:style>
  <w:style w:type="character" w:customStyle="1" w:styleId="ac">
    <w:name w:val="コメント文字列 (文字)"/>
    <w:link w:val="ad"/>
    <w:rsid w:val="00044F61"/>
    <w:rPr>
      <w:rFonts w:ascii="ＭＳ 明朝" w:hAnsi="Times New Roman"/>
      <w:sz w:val="22"/>
    </w:rPr>
  </w:style>
  <w:style w:type="paragraph" w:styleId="ad">
    <w:name w:val="annotation text"/>
    <w:basedOn w:val="a"/>
    <w:link w:val="ac"/>
    <w:unhideWhenUsed/>
    <w:rsid w:val="00044F61"/>
  </w:style>
  <w:style w:type="character" w:customStyle="1" w:styleId="ae">
    <w:name w:val="コメント内容 (文字)"/>
    <w:link w:val="af"/>
    <w:uiPriority w:val="99"/>
    <w:semiHidden/>
    <w:rsid w:val="00044F61"/>
    <w:rPr>
      <w:rFonts w:ascii="ＭＳ 明朝" w:hAnsi="Times New Roman"/>
      <w:b/>
      <w:bCs/>
      <w:sz w:val="22"/>
    </w:rPr>
  </w:style>
  <w:style w:type="paragraph" w:styleId="af">
    <w:name w:val="annotation subject"/>
    <w:basedOn w:val="ad"/>
    <w:next w:val="ad"/>
    <w:link w:val="ae"/>
    <w:uiPriority w:val="99"/>
    <w:semiHidden/>
    <w:unhideWhenUsed/>
    <w:rsid w:val="00044F61"/>
    <w:rPr>
      <w:b/>
      <w:bCs/>
    </w:rPr>
  </w:style>
  <w:style w:type="character" w:styleId="af0">
    <w:name w:val="Hyperlink"/>
    <w:uiPriority w:val="99"/>
    <w:unhideWhenUsed/>
    <w:rsid w:val="009B37A8"/>
    <w:rPr>
      <w:color w:val="0000FF"/>
      <w:u w:val="single"/>
    </w:rPr>
  </w:style>
  <w:style w:type="paragraph" w:styleId="af1">
    <w:name w:val="Body Text Indent"/>
    <w:basedOn w:val="a"/>
    <w:link w:val="af2"/>
    <w:uiPriority w:val="99"/>
    <w:semiHidden/>
    <w:unhideWhenUsed/>
    <w:rsid w:val="00ED3DAB"/>
    <w:pPr>
      <w:ind w:leftChars="400" w:left="851"/>
    </w:pPr>
  </w:style>
  <w:style w:type="character" w:customStyle="1" w:styleId="af2">
    <w:name w:val="本文インデント (文字)"/>
    <w:link w:val="af1"/>
    <w:uiPriority w:val="99"/>
    <w:semiHidden/>
    <w:rsid w:val="00ED3DAB"/>
    <w:rPr>
      <w:rFonts w:ascii="ＭＳ 明朝" w:hAnsi="Times New Roman"/>
      <w:sz w:val="22"/>
    </w:rPr>
  </w:style>
  <w:style w:type="paragraph" w:styleId="2">
    <w:name w:val="Body Text Indent 2"/>
    <w:basedOn w:val="a"/>
    <w:link w:val="20"/>
    <w:uiPriority w:val="99"/>
    <w:semiHidden/>
    <w:unhideWhenUsed/>
    <w:rsid w:val="00ED3DAB"/>
    <w:pPr>
      <w:spacing w:line="480" w:lineRule="auto"/>
      <w:ind w:leftChars="400" w:left="851"/>
    </w:pPr>
  </w:style>
  <w:style w:type="character" w:customStyle="1" w:styleId="20">
    <w:name w:val="本文インデント 2 (文字)"/>
    <w:link w:val="2"/>
    <w:uiPriority w:val="99"/>
    <w:semiHidden/>
    <w:rsid w:val="00ED3DAB"/>
    <w:rPr>
      <w:rFonts w:ascii="ＭＳ 明朝" w:hAnsi="Times New Roman"/>
      <w:sz w:val="22"/>
    </w:rPr>
  </w:style>
  <w:style w:type="character" w:styleId="af3">
    <w:name w:val="annotation reference"/>
    <w:uiPriority w:val="99"/>
    <w:semiHidden/>
    <w:unhideWhenUsed/>
    <w:rsid w:val="00450469"/>
    <w:rPr>
      <w:sz w:val="18"/>
      <w:szCs w:val="18"/>
    </w:rPr>
  </w:style>
  <w:style w:type="paragraph" w:styleId="af4">
    <w:name w:val="Revision"/>
    <w:hidden/>
    <w:uiPriority w:val="99"/>
    <w:semiHidden/>
    <w:rsid w:val="005F5BAE"/>
    <w:rPr>
      <w:rFonts w:ascii="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79FB-88AD-427D-8E6C-1FD85F93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1699</Words>
  <Characters>462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委託契約書フォーマット０２（精算払用）</vt:lpstr>
      <vt:lpstr>委託契約書フォーマット０２（精算払用）</vt:lpstr>
    </vt:vector>
  </TitlesOfParts>
  <Company>通商産業省</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委託契約書フォーマット０２（精算払用）</dc:title>
  <dc:subject/>
  <dc:creator>古川 芳一</dc:creator>
  <cp:keywords/>
  <cp:lastModifiedBy>saito</cp:lastModifiedBy>
  <cp:revision>2</cp:revision>
  <cp:lastPrinted>2013-06-05T09:22:00Z</cp:lastPrinted>
  <dcterms:created xsi:type="dcterms:W3CDTF">2018-04-25T08:32:00Z</dcterms:created>
  <dcterms:modified xsi:type="dcterms:W3CDTF">2018-04-25T08:32:00Z</dcterms:modified>
</cp:coreProperties>
</file>